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036B3" w14:textId="45BBDEAB" w:rsidR="00D511BB" w:rsidRPr="00107ED8" w:rsidRDefault="00FC1B0B" w:rsidP="000A258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</w:t>
      </w:r>
      <w:r w:rsidR="001402A2" w:rsidRPr="00107ED8">
        <w:rPr>
          <w:rFonts w:ascii="Times New Roman" w:hAnsi="Times New Roman" w:cs="Times New Roman"/>
          <w:b/>
          <w:noProof/>
          <w:sz w:val="40"/>
          <w:lang w:val="es-DO" w:eastAsia="es-DO"/>
        </w:rPr>
        <w:drawing>
          <wp:inline distT="0" distB="0" distL="0" distR="0" wp14:anchorId="2A7051BE" wp14:editId="31FCB8E5">
            <wp:extent cx="1348574" cy="1272209"/>
            <wp:effectExtent l="19050" t="0" r="3976" b="0"/>
            <wp:docPr id="1" name="0 Imagen" descr="LOGO UN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200" cy="12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F4253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color w:val="00B050"/>
          <w:sz w:val="40"/>
        </w:rPr>
      </w:pPr>
      <w:r w:rsidRPr="00107ED8">
        <w:rPr>
          <w:rFonts w:ascii="Times New Roman" w:hAnsi="Times New Roman" w:cs="Times New Roman"/>
          <w:b/>
          <w:color w:val="00B050"/>
          <w:sz w:val="40"/>
        </w:rPr>
        <w:t>UNIVERSIDAD ADVENTISTA DOMINICANA</w:t>
      </w:r>
    </w:p>
    <w:p w14:paraId="37404710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sz w:val="40"/>
        </w:rPr>
      </w:pPr>
    </w:p>
    <w:p w14:paraId="37F313A5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sz w:val="40"/>
        </w:rPr>
      </w:pPr>
    </w:p>
    <w:p w14:paraId="03456AD3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52"/>
        </w:rPr>
      </w:pPr>
      <w:r w:rsidRPr="00107ED8">
        <w:rPr>
          <w:rFonts w:ascii="Times New Roman" w:hAnsi="Times New Roman" w:cs="Times New Roman"/>
          <w:b/>
          <w:color w:val="A6A6A6" w:themeColor="background1" w:themeShade="A6"/>
          <w:sz w:val="52"/>
        </w:rPr>
        <w:t>DIRECCIÓN DE REGISTRO ACADÉMICO</w:t>
      </w:r>
    </w:p>
    <w:p w14:paraId="191FD7E1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40"/>
        </w:rPr>
      </w:pPr>
    </w:p>
    <w:p w14:paraId="75A98131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sz w:val="40"/>
        </w:rPr>
      </w:pPr>
    </w:p>
    <w:p w14:paraId="02CE3D53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sz w:val="40"/>
        </w:rPr>
      </w:pPr>
    </w:p>
    <w:p w14:paraId="3D134AD5" w14:textId="77777777" w:rsidR="001402A2" w:rsidRPr="00107ED8" w:rsidRDefault="001402A2" w:rsidP="001402A2">
      <w:pPr>
        <w:jc w:val="center"/>
        <w:rPr>
          <w:rFonts w:ascii="Times New Roman" w:hAnsi="Times New Roman" w:cs="Times New Roman"/>
          <w:b/>
          <w:sz w:val="144"/>
        </w:rPr>
      </w:pPr>
      <w:r w:rsidRPr="00746DF9">
        <w:rPr>
          <w:rFonts w:ascii="Times New Roman" w:hAnsi="Times New Roman" w:cs="Times New Roman"/>
          <w:b/>
          <w:sz w:val="56"/>
        </w:rPr>
        <w:t>MANUAL DE PROCESOS Y PROCEDIMIENTOS</w:t>
      </w:r>
    </w:p>
    <w:p w14:paraId="282A9145" w14:textId="77777777" w:rsidR="001402A2" w:rsidRPr="00107ED8" w:rsidRDefault="001402A2" w:rsidP="000A2581">
      <w:pPr>
        <w:jc w:val="center"/>
        <w:rPr>
          <w:rFonts w:ascii="Times New Roman" w:hAnsi="Times New Roman" w:cs="Times New Roman"/>
          <w:b/>
          <w:sz w:val="40"/>
        </w:rPr>
      </w:pPr>
    </w:p>
    <w:p w14:paraId="0413BDEA" w14:textId="77777777" w:rsidR="001402A2" w:rsidRPr="00107ED8" w:rsidRDefault="001402A2" w:rsidP="000A2581">
      <w:pPr>
        <w:jc w:val="center"/>
        <w:rPr>
          <w:rFonts w:ascii="Times New Roman" w:hAnsi="Times New Roman" w:cs="Times New Roman"/>
          <w:b/>
          <w:sz w:val="40"/>
        </w:rPr>
      </w:pPr>
    </w:p>
    <w:p w14:paraId="33D52BBD" w14:textId="0C33AEA0" w:rsidR="001402A2" w:rsidRPr="00742941" w:rsidRDefault="001402A2" w:rsidP="000A2581">
      <w:pPr>
        <w:jc w:val="center"/>
        <w:rPr>
          <w:rFonts w:ascii="Times New Roman" w:hAnsi="Times New Roman" w:cs="Times New Roman"/>
          <w:b/>
          <w:color w:val="A6A6A6" w:themeColor="background1" w:themeShade="A6"/>
          <w:sz w:val="36"/>
        </w:rPr>
      </w:pPr>
      <w:r w:rsidRPr="00742941">
        <w:rPr>
          <w:rFonts w:ascii="Times New Roman" w:hAnsi="Times New Roman" w:cs="Times New Roman"/>
          <w:b/>
          <w:color w:val="A6A6A6" w:themeColor="background1" w:themeShade="A6"/>
          <w:sz w:val="36"/>
        </w:rPr>
        <w:t xml:space="preserve">REVISIÓN </w:t>
      </w:r>
      <w:r w:rsidR="001576CD" w:rsidRPr="00742941">
        <w:rPr>
          <w:rFonts w:ascii="Times New Roman" w:hAnsi="Times New Roman" w:cs="Times New Roman"/>
          <w:b/>
          <w:color w:val="A6A6A6" w:themeColor="background1" w:themeShade="A6"/>
          <w:sz w:val="36"/>
        </w:rPr>
        <w:t>2019</w:t>
      </w:r>
    </w:p>
    <w:p w14:paraId="7A250446" w14:textId="77777777" w:rsidR="00742941" w:rsidRDefault="00742941" w:rsidP="00742941">
      <w:pPr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Aprobado por:</w:t>
      </w:r>
    </w:p>
    <w:p w14:paraId="2BF8C78E" w14:textId="2584CE15" w:rsidR="00742941" w:rsidRDefault="00742941" w:rsidP="00742941">
      <w:pPr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 Comisión de Normas y Currículo, mediante el acuerdo no. 002 del 14-05-2019</w:t>
      </w:r>
    </w:p>
    <w:p w14:paraId="72E2BBFD" w14:textId="7F52DA3C" w:rsidR="00742941" w:rsidRDefault="00742941" w:rsidP="00742941">
      <w:pPr>
        <w:jc w:val="center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Consejo Universitario, mediante el voto no. </w:t>
      </w:r>
    </w:p>
    <w:p w14:paraId="1B87115F" w14:textId="77777777" w:rsidR="00C94672" w:rsidRPr="00107ED8" w:rsidRDefault="00C94672" w:rsidP="000A2581">
      <w:pPr>
        <w:jc w:val="center"/>
        <w:rPr>
          <w:rFonts w:ascii="Times New Roman" w:hAnsi="Times New Roman" w:cs="Times New Roman"/>
          <w:b/>
          <w:sz w:val="40"/>
        </w:rPr>
      </w:pPr>
    </w:p>
    <w:p w14:paraId="27B23B69" w14:textId="77777777" w:rsidR="00C94672" w:rsidRPr="00107ED8" w:rsidRDefault="00C94672" w:rsidP="000A2581">
      <w:pPr>
        <w:jc w:val="center"/>
        <w:rPr>
          <w:rFonts w:ascii="Times New Roman" w:hAnsi="Times New Roman" w:cs="Times New Roman"/>
          <w:b/>
          <w:sz w:val="40"/>
        </w:rPr>
      </w:pPr>
    </w:p>
    <w:p w14:paraId="7B9DF313" w14:textId="77777777" w:rsidR="000A2581" w:rsidRPr="009650AE" w:rsidRDefault="000A2581" w:rsidP="000A2581">
      <w:pPr>
        <w:jc w:val="center"/>
        <w:rPr>
          <w:rFonts w:ascii="Bodoni MT Black" w:hAnsi="Bodoni MT Black" w:cs="Times New Roman"/>
          <w:b/>
          <w:sz w:val="36"/>
        </w:rPr>
      </w:pPr>
      <w:r w:rsidRPr="009650AE">
        <w:rPr>
          <w:rFonts w:ascii="Bodoni MT Black" w:hAnsi="Bodoni MT Black" w:cs="Times New Roman"/>
          <w:b/>
          <w:sz w:val="36"/>
        </w:rPr>
        <w:t>MISIÓN</w:t>
      </w:r>
    </w:p>
    <w:p w14:paraId="75830820" w14:textId="77777777" w:rsidR="00C94672" w:rsidRPr="009650AE" w:rsidRDefault="00C94672" w:rsidP="000A258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1BF7FD02" w14:textId="72D24201" w:rsidR="00D511BB" w:rsidRPr="009650AE" w:rsidRDefault="00D511BB" w:rsidP="00C94672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Ofrecer un servicio de calidad, registrando y conservando las informaciones </w:t>
      </w:r>
      <w:r w:rsidR="006E12AF" w:rsidRPr="009650AE">
        <w:rPr>
          <w:rFonts w:ascii="Times New Roman" w:hAnsi="Times New Roman" w:cs="Times New Roman"/>
          <w:sz w:val="24"/>
          <w:szCs w:val="28"/>
        </w:rPr>
        <w:t>del recorrido académico de los estudiantes</w:t>
      </w:r>
      <w:r w:rsidRPr="009650AE">
        <w:rPr>
          <w:rFonts w:ascii="Times New Roman" w:hAnsi="Times New Roman" w:cs="Times New Roman"/>
          <w:sz w:val="24"/>
          <w:szCs w:val="28"/>
        </w:rPr>
        <w:t xml:space="preserve"> con integridad, acorde con nuestra filosofía y las normas legales establecidas</w:t>
      </w:r>
      <w:r w:rsidRPr="009650AE">
        <w:rPr>
          <w:rFonts w:ascii="Times New Roman" w:hAnsi="Times New Roman" w:cs="Times New Roman"/>
          <w:b/>
          <w:sz w:val="24"/>
          <w:szCs w:val="28"/>
        </w:rPr>
        <w:t>.</w:t>
      </w:r>
      <w:r w:rsidR="006B594E" w:rsidRPr="009650A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3B1E5C2" w14:textId="77777777" w:rsidR="00D511BB" w:rsidRPr="009650AE" w:rsidRDefault="00D2687A" w:rsidP="00C94672">
      <w:pPr>
        <w:rPr>
          <w:rFonts w:ascii="Times New Roman" w:hAnsi="Times New Roman" w:cs="Times New Roman"/>
          <w:sz w:val="28"/>
        </w:rPr>
      </w:pPr>
      <w:r w:rsidRPr="009650AE">
        <w:rPr>
          <w:rFonts w:ascii="Times New Roman" w:hAnsi="Times New Roman" w:cs="Times New Roman"/>
          <w:sz w:val="28"/>
        </w:rPr>
        <w:t xml:space="preserve"> </w:t>
      </w:r>
    </w:p>
    <w:p w14:paraId="2AC80783" w14:textId="77777777" w:rsidR="00C94672" w:rsidRDefault="00C94672" w:rsidP="00C94672">
      <w:pPr>
        <w:rPr>
          <w:rFonts w:ascii="Times New Roman" w:hAnsi="Times New Roman" w:cs="Times New Roman"/>
          <w:sz w:val="28"/>
        </w:rPr>
      </w:pPr>
    </w:p>
    <w:p w14:paraId="064EEC7C" w14:textId="77777777" w:rsidR="00A832FB" w:rsidRDefault="00A832FB" w:rsidP="00C94672">
      <w:pPr>
        <w:rPr>
          <w:rFonts w:ascii="Times New Roman" w:hAnsi="Times New Roman" w:cs="Times New Roman"/>
          <w:sz w:val="28"/>
        </w:rPr>
      </w:pPr>
    </w:p>
    <w:p w14:paraId="1CD30D84" w14:textId="77777777" w:rsidR="00A832FB" w:rsidRPr="009650AE" w:rsidRDefault="00A832FB" w:rsidP="00C94672">
      <w:pPr>
        <w:rPr>
          <w:rFonts w:ascii="Times New Roman" w:hAnsi="Times New Roman" w:cs="Times New Roman"/>
          <w:sz w:val="28"/>
        </w:rPr>
      </w:pPr>
    </w:p>
    <w:p w14:paraId="56D503BB" w14:textId="77777777" w:rsidR="00D511BB" w:rsidRPr="009650AE" w:rsidRDefault="00D511BB" w:rsidP="000A2581">
      <w:pPr>
        <w:jc w:val="center"/>
        <w:rPr>
          <w:rFonts w:ascii="Bodoni MT Black" w:hAnsi="Bodoni MT Black" w:cs="Times New Roman"/>
          <w:b/>
          <w:sz w:val="36"/>
        </w:rPr>
      </w:pPr>
      <w:r w:rsidRPr="009650AE">
        <w:rPr>
          <w:rFonts w:ascii="Bodoni MT Black" w:hAnsi="Bodoni MT Black" w:cs="Times New Roman"/>
          <w:b/>
          <w:sz w:val="36"/>
        </w:rPr>
        <w:t>VISIÓN</w:t>
      </w:r>
    </w:p>
    <w:p w14:paraId="3900EB2E" w14:textId="77777777" w:rsidR="00C94672" w:rsidRPr="009650AE" w:rsidRDefault="00C94672" w:rsidP="000A2581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14:paraId="734B0472" w14:textId="4EDA7463" w:rsidR="00D511BB" w:rsidRPr="009650AE" w:rsidRDefault="00AB49A0" w:rsidP="00C94672">
      <w:pPr>
        <w:ind w:firstLine="708"/>
        <w:rPr>
          <w:rFonts w:ascii="Times New Roman" w:hAnsi="Times New Roman" w:cs="Times New Roman"/>
          <w:sz w:val="28"/>
        </w:rPr>
      </w:pPr>
      <w:r w:rsidRPr="009650AE">
        <w:rPr>
          <w:rFonts w:ascii="Times New Roman" w:hAnsi="Times New Roman" w:cs="Times New Roman"/>
          <w:sz w:val="24"/>
        </w:rPr>
        <w:t xml:space="preserve">Ser una dirección </w:t>
      </w:r>
      <w:r w:rsidR="00D511BB" w:rsidRPr="009650AE">
        <w:rPr>
          <w:rFonts w:ascii="Times New Roman" w:hAnsi="Times New Roman" w:cs="Times New Roman"/>
          <w:sz w:val="24"/>
        </w:rPr>
        <w:t xml:space="preserve">de Registro con las condiciones óptimas que asegure un servicio excelente a todos </w:t>
      </w:r>
      <w:r w:rsidR="008A1C5A" w:rsidRPr="009650AE">
        <w:rPr>
          <w:rFonts w:ascii="Times New Roman" w:hAnsi="Times New Roman" w:cs="Times New Roman"/>
          <w:sz w:val="24"/>
        </w:rPr>
        <w:t>los</w:t>
      </w:r>
      <w:r w:rsidR="00D511BB" w:rsidRPr="009650AE">
        <w:rPr>
          <w:rFonts w:ascii="Times New Roman" w:hAnsi="Times New Roman" w:cs="Times New Roman"/>
          <w:sz w:val="24"/>
        </w:rPr>
        <w:t xml:space="preserve"> usuarios con transparencia y eficiencia</w:t>
      </w:r>
      <w:r w:rsidR="00D511BB" w:rsidRPr="009650AE">
        <w:rPr>
          <w:rFonts w:ascii="Times New Roman" w:hAnsi="Times New Roman" w:cs="Times New Roman"/>
          <w:sz w:val="28"/>
        </w:rPr>
        <w:t>.</w:t>
      </w:r>
      <w:r w:rsidR="002E14C4" w:rsidRPr="009650AE">
        <w:rPr>
          <w:rFonts w:ascii="Times New Roman" w:hAnsi="Times New Roman" w:cs="Times New Roman"/>
          <w:sz w:val="28"/>
        </w:rPr>
        <w:t xml:space="preserve"> </w:t>
      </w:r>
    </w:p>
    <w:p w14:paraId="1FF68739" w14:textId="77777777" w:rsidR="00D511BB" w:rsidRPr="009650AE" w:rsidRDefault="00D511BB" w:rsidP="000A2581">
      <w:pPr>
        <w:jc w:val="center"/>
        <w:rPr>
          <w:rFonts w:ascii="Times New Roman" w:hAnsi="Times New Roman" w:cs="Times New Roman"/>
          <w:sz w:val="28"/>
        </w:rPr>
      </w:pPr>
    </w:p>
    <w:p w14:paraId="4FAE4848" w14:textId="77777777" w:rsidR="00D511BB" w:rsidRPr="009650AE" w:rsidRDefault="00A3068D" w:rsidP="000A2581">
      <w:pPr>
        <w:jc w:val="center"/>
        <w:rPr>
          <w:rFonts w:ascii="Times New Roman" w:hAnsi="Times New Roman" w:cs="Times New Roman"/>
          <w:sz w:val="28"/>
        </w:rPr>
      </w:pPr>
      <w:r w:rsidRPr="009650AE">
        <w:rPr>
          <w:rFonts w:ascii="Times New Roman" w:hAnsi="Times New Roman" w:cs="Times New Roman"/>
          <w:sz w:val="28"/>
        </w:rPr>
        <w:t xml:space="preserve">  </w:t>
      </w:r>
    </w:p>
    <w:p w14:paraId="6C17E34C" w14:textId="77777777" w:rsidR="00D511BB" w:rsidRPr="009650AE" w:rsidRDefault="00D511BB" w:rsidP="000A2581">
      <w:pPr>
        <w:jc w:val="center"/>
        <w:rPr>
          <w:rFonts w:ascii="Times New Roman" w:hAnsi="Times New Roman" w:cs="Times New Roman"/>
          <w:sz w:val="28"/>
        </w:rPr>
      </w:pPr>
    </w:p>
    <w:p w14:paraId="6B77BF16" w14:textId="77777777" w:rsidR="00D511BB" w:rsidRPr="009650AE" w:rsidRDefault="00D511BB" w:rsidP="000A2581">
      <w:pPr>
        <w:jc w:val="center"/>
        <w:rPr>
          <w:rFonts w:ascii="Times New Roman" w:hAnsi="Times New Roman" w:cs="Times New Roman"/>
          <w:sz w:val="28"/>
        </w:rPr>
      </w:pPr>
    </w:p>
    <w:p w14:paraId="6BEA9F28" w14:textId="77777777" w:rsidR="00D511BB" w:rsidRPr="009650AE" w:rsidRDefault="00D511BB" w:rsidP="000A2581">
      <w:pPr>
        <w:jc w:val="center"/>
        <w:rPr>
          <w:rFonts w:ascii="Times New Roman" w:hAnsi="Times New Roman" w:cs="Times New Roman"/>
          <w:sz w:val="28"/>
        </w:rPr>
      </w:pPr>
    </w:p>
    <w:p w14:paraId="22E8BE97" w14:textId="77777777" w:rsidR="00D511BB" w:rsidRPr="009650AE" w:rsidRDefault="00D511BB" w:rsidP="000A2581">
      <w:pPr>
        <w:jc w:val="center"/>
        <w:rPr>
          <w:rFonts w:ascii="Times New Roman" w:hAnsi="Times New Roman" w:cs="Times New Roman"/>
          <w:sz w:val="28"/>
        </w:rPr>
      </w:pPr>
    </w:p>
    <w:p w14:paraId="55E46079" w14:textId="77777777" w:rsidR="00B5084E" w:rsidRPr="009650AE" w:rsidRDefault="00B5084E" w:rsidP="000A2581">
      <w:pPr>
        <w:jc w:val="center"/>
        <w:rPr>
          <w:rFonts w:ascii="Times New Roman" w:hAnsi="Times New Roman" w:cs="Times New Roman"/>
          <w:sz w:val="28"/>
        </w:rPr>
      </w:pPr>
    </w:p>
    <w:p w14:paraId="3555F5F2" w14:textId="77777777" w:rsidR="00B5084E" w:rsidRDefault="00B5084E" w:rsidP="000A2581">
      <w:pPr>
        <w:jc w:val="center"/>
        <w:rPr>
          <w:rFonts w:ascii="Times New Roman" w:hAnsi="Times New Roman" w:cs="Times New Roman"/>
          <w:sz w:val="28"/>
        </w:rPr>
      </w:pPr>
    </w:p>
    <w:p w14:paraId="791EFE8D" w14:textId="77777777" w:rsidR="00FB1EFC" w:rsidRDefault="00FB1EFC" w:rsidP="000A2581">
      <w:pPr>
        <w:jc w:val="center"/>
        <w:rPr>
          <w:rFonts w:ascii="Times New Roman" w:hAnsi="Times New Roman" w:cs="Times New Roman"/>
          <w:sz w:val="28"/>
        </w:rPr>
      </w:pPr>
    </w:p>
    <w:p w14:paraId="351871D7" w14:textId="77777777" w:rsidR="00FB1EFC" w:rsidRDefault="00FB1EFC" w:rsidP="000A2581">
      <w:pPr>
        <w:jc w:val="center"/>
        <w:rPr>
          <w:rFonts w:ascii="Times New Roman" w:hAnsi="Times New Roman" w:cs="Times New Roman"/>
          <w:sz w:val="28"/>
        </w:rPr>
      </w:pPr>
    </w:p>
    <w:p w14:paraId="05D42072" w14:textId="77777777" w:rsidR="00FB1EFC" w:rsidRDefault="00FB1EFC" w:rsidP="000A2581">
      <w:pPr>
        <w:jc w:val="center"/>
        <w:rPr>
          <w:rFonts w:ascii="Times New Roman" w:hAnsi="Times New Roman" w:cs="Times New Roman"/>
          <w:sz w:val="28"/>
        </w:rPr>
      </w:pPr>
    </w:p>
    <w:p w14:paraId="46EB2A62" w14:textId="77777777" w:rsidR="00FB1EFC" w:rsidRPr="009650AE" w:rsidRDefault="00FB1EFC" w:rsidP="000A2581">
      <w:pPr>
        <w:jc w:val="center"/>
        <w:rPr>
          <w:rFonts w:ascii="Times New Roman" w:hAnsi="Times New Roman" w:cs="Times New Roman"/>
          <w:sz w:val="28"/>
        </w:rPr>
      </w:pPr>
    </w:p>
    <w:p w14:paraId="3DC925A6" w14:textId="77777777" w:rsidR="00B5084E" w:rsidRPr="009650AE" w:rsidRDefault="00B5084E" w:rsidP="00B5084E">
      <w:pPr>
        <w:pStyle w:val="Prrafodelista"/>
        <w:rPr>
          <w:rFonts w:ascii="Times New Roman" w:hAnsi="Times New Roman" w:cs="Times New Roman"/>
          <w:sz w:val="28"/>
        </w:rPr>
      </w:pPr>
    </w:p>
    <w:p w14:paraId="68B617E3" w14:textId="77777777" w:rsidR="00B5084E" w:rsidRPr="009650AE" w:rsidRDefault="00B5084E" w:rsidP="00B5084E">
      <w:pPr>
        <w:pStyle w:val="Prrafodelista"/>
        <w:jc w:val="center"/>
        <w:rPr>
          <w:rFonts w:ascii="Bodoni MT Black" w:hAnsi="Bodoni MT Black" w:cs="Times New Roman"/>
          <w:b/>
          <w:sz w:val="36"/>
        </w:rPr>
      </w:pPr>
      <w:r w:rsidRPr="009650AE">
        <w:rPr>
          <w:rFonts w:ascii="Bodoni MT Black" w:hAnsi="Bodoni MT Black" w:cs="Times New Roman"/>
          <w:b/>
          <w:sz w:val="36"/>
        </w:rPr>
        <w:t>DEFINICIÓN</w:t>
      </w:r>
    </w:p>
    <w:p w14:paraId="2CBF3D5A" w14:textId="77777777" w:rsidR="00B5084E" w:rsidRPr="009650AE" w:rsidRDefault="00B5084E" w:rsidP="00C94672">
      <w:pPr>
        <w:pStyle w:val="Prrafodelista"/>
        <w:rPr>
          <w:rFonts w:ascii="Times New Roman" w:hAnsi="Times New Roman" w:cs="Times New Roman"/>
          <w:b/>
          <w:sz w:val="36"/>
        </w:rPr>
      </w:pPr>
    </w:p>
    <w:p w14:paraId="3FA17006" w14:textId="41302787" w:rsidR="00B5084E" w:rsidRPr="009650AE" w:rsidRDefault="00B5084E" w:rsidP="00C94672">
      <w:pPr>
        <w:pStyle w:val="Prrafodelista"/>
        <w:ind w:firstLine="696"/>
        <w:rPr>
          <w:rFonts w:ascii="Times New Roman" w:hAnsi="Times New Roman" w:cs="Times New Roman"/>
          <w:sz w:val="24"/>
        </w:rPr>
      </w:pPr>
      <w:r w:rsidRPr="009650AE">
        <w:rPr>
          <w:rFonts w:ascii="Times New Roman" w:hAnsi="Times New Roman" w:cs="Times New Roman"/>
          <w:sz w:val="24"/>
        </w:rPr>
        <w:t xml:space="preserve">La Dirección de Registro es una dependencia de la Vicerrectoría Académica. Está encargada de revisar, registrar, conservar, certificar y expedir las informaciones relacionadas </w:t>
      </w:r>
      <w:r w:rsidR="007C45E1" w:rsidRPr="009650AE">
        <w:rPr>
          <w:rFonts w:ascii="Times New Roman" w:hAnsi="Times New Roman" w:cs="Times New Roman"/>
          <w:sz w:val="24"/>
        </w:rPr>
        <w:t xml:space="preserve">con el </w:t>
      </w:r>
      <w:r w:rsidRPr="009650AE">
        <w:rPr>
          <w:rFonts w:ascii="Times New Roman" w:hAnsi="Times New Roman" w:cs="Times New Roman"/>
          <w:sz w:val="24"/>
        </w:rPr>
        <w:t xml:space="preserve">recorrido académico de los estudiantes </w:t>
      </w:r>
      <w:r w:rsidR="007C45E1" w:rsidRPr="009650AE">
        <w:rPr>
          <w:rFonts w:ascii="Times New Roman" w:hAnsi="Times New Roman" w:cs="Times New Roman"/>
          <w:sz w:val="24"/>
        </w:rPr>
        <w:t xml:space="preserve">activos, inactivos </w:t>
      </w:r>
      <w:r w:rsidRPr="009650AE">
        <w:rPr>
          <w:rFonts w:ascii="Times New Roman" w:hAnsi="Times New Roman" w:cs="Times New Roman"/>
          <w:sz w:val="24"/>
        </w:rPr>
        <w:t>y egresados.</w:t>
      </w:r>
    </w:p>
    <w:p w14:paraId="2F537737" w14:textId="77777777" w:rsidR="00B5084E" w:rsidRPr="009650AE" w:rsidRDefault="00B5084E" w:rsidP="00B5084E">
      <w:pPr>
        <w:pStyle w:val="Prrafodelista"/>
        <w:jc w:val="center"/>
        <w:rPr>
          <w:rFonts w:ascii="Times New Roman" w:hAnsi="Times New Roman" w:cs="Times New Roman"/>
          <w:sz w:val="24"/>
        </w:rPr>
      </w:pPr>
    </w:p>
    <w:p w14:paraId="30113513" w14:textId="77777777" w:rsidR="00B5084E" w:rsidRPr="009650AE" w:rsidRDefault="00B5084E" w:rsidP="00B5084E">
      <w:pPr>
        <w:pStyle w:val="Prrafodelista"/>
        <w:jc w:val="center"/>
        <w:rPr>
          <w:rFonts w:ascii="Times New Roman" w:hAnsi="Times New Roman" w:cs="Times New Roman"/>
          <w:sz w:val="28"/>
        </w:rPr>
      </w:pPr>
    </w:p>
    <w:p w14:paraId="1F2DE74E" w14:textId="77777777" w:rsidR="00B5084E" w:rsidRPr="009650AE" w:rsidRDefault="00B5084E" w:rsidP="00B5084E">
      <w:pPr>
        <w:pStyle w:val="Prrafodelista"/>
        <w:jc w:val="center"/>
        <w:rPr>
          <w:rFonts w:ascii="Times New Roman" w:hAnsi="Times New Roman" w:cs="Times New Roman"/>
          <w:sz w:val="28"/>
        </w:rPr>
      </w:pPr>
    </w:p>
    <w:p w14:paraId="70BAC16F" w14:textId="77777777" w:rsidR="006E12AF" w:rsidRPr="009650AE" w:rsidRDefault="006E12AF" w:rsidP="00B5084E">
      <w:pPr>
        <w:pStyle w:val="Prrafodelista"/>
        <w:jc w:val="center"/>
        <w:rPr>
          <w:rFonts w:ascii="Times New Roman" w:hAnsi="Times New Roman" w:cs="Times New Roman"/>
          <w:sz w:val="28"/>
        </w:rPr>
      </w:pPr>
    </w:p>
    <w:p w14:paraId="479BB33D" w14:textId="77777777" w:rsidR="00B5084E" w:rsidRPr="009650AE" w:rsidRDefault="00B5084E" w:rsidP="00B5084E">
      <w:pPr>
        <w:pStyle w:val="Prrafodelista"/>
        <w:jc w:val="center"/>
        <w:rPr>
          <w:rFonts w:ascii="Times New Roman" w:hAnsi="Times New Roman" w:cs="Times New Roman"/>
          <w:sz w:val="28"/>
        </w:rPr>
      </w:pPr>
    </w:p>
    <w:p w14:paraId="3B380500" w14:textId="77777777" w:rsidR="00B5084E" w:rsidRPr="009650AE" w:rsidRDefault="00B5084E" w:rsidP="00B5084E">
      <w:pPr>
        <w:pStyle w:val="Prrafodelista"/>
        <w:jc w:val="center"/>
        <w:rPr>
          <w:rFonts w:ascii="Bodoni MT Black" w:hAnsi="Bodoni MT Black" w:cs="Times New Roman"/>
          <w:b/>
          <w:sz w:val="36"/>
        </w:rPr>
      </w:pPr>
      <w:r w:rsidRPr="009650AE">
        <w:rPr>
          <w:rFonts w:ascii="Bodoni MT Black" w:hAnsi="Bodoni MT Black" w:cs="Times New Roman"/>
          <w:b/>
          <w:sz w:val="36"/>
        </w:rPr>
        <w:t>FUNCIONES</w:t>
      </w:r>
    </w:p>
    <w:p w14:paraId="6F24A2AB" w14:textId="77777777" w:rsidR="00B5084E" w:rsidRPr="009650AE" w:rsidRDefault="00B5084E" w:rsidP="00B5084E">
      <w:pPr>
        <w:pStyle w:val="Prrafodelista"/>
        <w:jc w:val="center"/>
        <w:rPr>
          <w:rFonts w:ascii="Times New Roman" w:hAnsi="Times New Roman" w:cs="Times New Roman"/>
          <w:b/>
          <w:sz w:val="36"/>
        </w:rPr>
      </w:pPr>
    </w:p>
    <w:p w14:paraId="6B8179DF" w14:textId="77777777" w:rsidR="00B5084E" w:rsidRPr="009650AE" w:rsidRDefault="00B5084E" w:rsidP="00B508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50AE">
        <w:rPr>
          <w:rFonts w:ascii="Times New Roman" w:hAnsi="Times New Roman" w:cs="Times New Roman"/>
          <w:sz w:val="24"/>
        </w:rPr>
        <w:t>Colaborar en la evaluación de la actividad académica de los alumnos a través de la recopilación, difusión y conservación de la información relativa al desenvolvimiento y aprovechamiento de los estudiantes.</w:t>
      </w:r>
    </w:p>
    <w:p w14:paraId="612D54AC" w14:textId="77777777" w:rsidR="00B5084E" w:rsidRPr="009650AE" w:rsidRDefault="008E6705" w:rsidP="00B508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50AE">
        <w:rPr>
          <w:rFonts w:ascii="Times New Roman" w:hAnsi="Times New Roman" w:cs="Times New Roman"/>
          <w:sz w:val="24"/>
        </w:rPr>
        <w:t>Cooperar con la a</w:t>
      </w:r>
      <w:r w:rsidR="00B5084E" w:rsidRPr="009650AE">
        <w:rPr>
          <w:rFonts w:ascii="Times New Roman" w:hAnsi="Times New Roman" w:cs="Times New Roman"/>
          <w:sz w:val="24"/>
        </w:rPr>
        <w:t xml:space="preserve">dministración de la </w:t>
      </w:r>
      <w:r w:rsidRPr="009650AE">
        <w:rPr>
          <w:rFonts w:ascii="Times New Roman" w:hAnsi="Times New Roman" w:cs="Times New Roman"/>
          <w:sz w:val="24"/>
        </w:rPr>
        <w:t>U</w:t>
      </w:r>
      <w:r w:rsidR="00B5084E" w:rsidRPr="009650AE">
        <w:rPr>
          <w:rFonts w:ascii="Times New Roman" w:hAnsi="Times New Roman" w:cs="Times New Roman"/>
          <w:sz w:val="24"/>
        </w:rPr>
        <w:t>niversidad en la elaboración y aplicación de las normas académicas.</w:t>
      </w:r>
    </w:p>
    <w:p w14:paraId="231643A5" w14:textId="77777777" w:rsidR="00B5084E" w:rsidRPr="009650AE" w:rsidRDefault="00B5084E" w:rsidP="00B508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50AE">
        <w:rPr>
          <w:rFonts w:ascii="Times New Roman" w:hAnsi="Times New Roman" w:cs="Times New Roman"/>
          <w:sz w:val="24"/>
        </w:rPr>
        <w:t>Coordinar y dirigir los diferentes procesos de los cuales la oficina es responsable.</w:t>
      </w:r>
    </w:p>
    <w:p w14:paraId="282DDFC5" w14:textId="77777777" w:rsidR="00B5084E" w:rsidRPr="009650AE" w:rsidRDefault="00B5084E" w:rsidP="00B5084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650AE">
        <w:rPr>
          <w:rFonts w:ascii="Times New Roman" w:hAnsi="Times New Roman" w:cs="Times New Roman"/>
          <w:sz w:val="24"/>
        </w:rPr>
        <w:t>Conservar de manera segura y ordenada los expedientes físicos de cada estudiante.</w:t>
      </w:r>
    </w:p>
    <w:p w14:paraId="02EE3F58" w14:textId="77777777" w:rsidR="00B5084E" w:rsidRPr="009650AE" w:rsidRDefault="00B5084E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0900BDFB" w14:textId="77777777" w:rsidR="006F0231" w:rsidRPr="009650AE" w:rsidRDefault="006F0231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7C8503B3" w14:textId="77777777" w:rsidR="006F0231" w:rsidRPr="009650AE" w:rsidRDefault="006F0231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6AAE2455" w14:textId="77777777" w:rsidR="00033F41" w:rsidRPr="009650AE" w:rsidRDefault="00033F41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35B4C9D0" w14:textId="77777777" w:rsidR="00033F41" w:rsidRPr="009650AE" w:rsidRDefault="00033F41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73AF10D8" w14:textId="77777777" w:rsidR="00033F41" w:rsidRDefault="00033F41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288B1D6B" w14:textId="77777777" w:rsidR="00742941" w:rsidRDefault="00742941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46C5C3A6" w14:textId="77777777" w:rsidR="00FB1EFC" w:rsidRDefault="00FB1EFC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2BEF8D2D" w14:textId="77777777" w:rsidR="00FB1EFC" w:rsidRPr="009650AE" w:rsidRDefault="00FB1EFC" w:rsidP="00B5084E">
      <w:pPr>
        <w:pStyle w:val="Prrafodelista"/>
        <w:ind w:left="1440"/>
        <w:rPr>
          <w:rFonts w:ascii="Times New Roman" w:hAnsi="Times New Roman" w:cs="Times New Roman"/>
          <w:sz w:val="28"/>
        </w:rPr>
      </w:pPr>
    </w:p>
    <w:p w14:paraId="0B0DEA5E" w14:textId="77777777" w:rsidR="006F0231" w:rsidRPr="009650AE" w:rsidRDefault="006F0231" w:rsidP="00F14B9F">
      <w:pPr>
        <w:pStyle w:val="Prrafodelista"/>
        <w:ind w:left="0" w:firstLine="1440"/>
        <w:jc w:val="center"/>
        <w:rPr>
          <w:rFonts w:ascii="Times New Roman" w:hAnsi="Times New Roman" w:cs="Times New Roman"/>
          <w:b/>
          <w:sz w:val="40"/>
        </w:rPr>
      </w:pPr>
      <w:r w:rsidRPr="009650AE">
        <w:rPr>
          <w:rFonts w:ascii="Times New Roman" w:hAnsi="Times New Roman" w:cs="Times New Roman"/>
          <w:b/>
          <w:sz w:val="40"/>
        </w:rPr>
        <w:lastRenderedPageBreak/>
        <w:t>Universidad Adventista Dominicana</w:t>
      </w:r>
    </w:p>
    <w:p w14:paraId="2FE4C914" w14:textId="77777777" w:rsidR="006F0231" w:rsidRPr="009650AE" w:rsidRDefault="006F0231" w:rsidP="00F14B9F">
      <w:pPr>
        <w:pStyle w:val="Prrafodelista"/>
        <w:ind w:left="0" w:firstLine="1440"/>
        <w:jc w:val="center"/>
        <w:rPr>
          <w:rFonts w:ascii="Times New Roman" w:hAnsi="Times New Roman" w:cs="Times New Roman"/>
          <w:b/>
          <w:sz w:val="40"/>
        </w:rPr>
      </w:pPr>
      <w:r w:rsidRPr="009650AE">
        <w:rPr>
          <w:rFonts w:ascii="Times New Roman" w:hAnsi="Times New Roman" w:cs="Times New Roman"/>
          <w:b/>
          <w:sz w:val="40"/>
        </w:rPr>
        <w:t>Dirección de Registro</w:t>
      </w:r>
    </w:p>
    <w:p w14:paraId="7702CF31" w14:textId="77777777" w:rsidR="006F0231" w:rsidRPr="009650AE" w:rsidRDefault="006F0231" w:rsidP="00F14B9F">
      <w:pPr>
        <w:pStyle w:val="Prrafodelista"/>
        <w:ind w:left="0" w:firstLine="1440"/>
        <w:jc w:val="center"/>
        <w:rPr>
          <w:rFonts w:ascii="Times New Roman" w:hAnsi="Times New Roman" w:cs="Times New Roman"/>
          <w:b/>
          <w:sz w:val="36"/>
        </w:rPr>
      </w:pPr>
      <w:r w:rsidRPr="009650AE">
        <w:rPr>
          <w:rFonts w:ascii="Times New Roman" w:hAnsi="Times New Roman" w:cs="Times New Roman"/>
          <w:b/>
          <w:sz w:val="36"/>
        </w:rPr>
        <w:t>Manual de Procesos y Procedimientos</w:t>
      </w:r>
    </w:p>
    <w:p w14:paraId="41D37D37" w14:textId="77777777" w:rsidR="006F0231" w:rsidRPr="009650AE" w:rsidRDefault="006F0231" w:rsidP="006F0231">
      <w:pPr>
        <w:pStyle w:val="Prrafodelista"/>
        <w:ind w:left="1440"/>
        <w:jc w:val="center"/>
        <w:rPr>
          <w:rFonts w:ascii="Times New Roman" w:hAnsi="Times New Roman" w:cs="Times New Roman"/>
          <w:b/>
          <w:sz w:val="28"/>
        </w:rPr>
      </w:pPr>
    </w:p>
    <w:p w14:paraId="69778EE7" w14:textId="786E5976" w:rsidR="006F0231" w:rsidRPr="009650AE" w:rsidRDefault="006F0231" w:rsidP="00F14B9F">
      <w:pPr>
        <w:pStyle w:val="Prrafodelista"/>
        <w:numPr>
          <w:ilvl w:val="0"/>
          <w:numId w:val="60"/>
        </w:numPr>
        <w:ind w:left="360" w:firstLine="0"/>
        <w:rPr>
          <w:rFonts w:ascii="Times New Roman" w:hAnsi="Times New Roman" w:cs="Times New Roman"/>
          <w:b/>
          <w:sz w:val="28"/>
        </w:rPr>
      </w:pPr>
      <w:r w:rsidRPr="009650AE">
        <w:rPr>
          <w:rFonts w:ascii="Times New Roman" w:hAnsi="Times New Roman" w:cs="Times New Roman"/>
          <w:b/>
          <w:sz w:val="32"/>
        </w:rPr>
        <w:t>Procesos                                B. Procedimientos</w:t>
      </w:r>
    </w:p>
    <w:p w14:paraId="13CDEF90" w14:textId="77777777" w:rsidR="00F14B9F" w:rsidRPr="009650AE" w:rsidRDefault="00F14B9F" w:rsidP="006F0231">
      <w:pPr>
        <w:rPr>
          <w:rFonts w:ascii="Times New Roman" w:hAnsi="Times New Roman" w:cs="Times New Roman"/>
          <w:b/>
          <w:sz w:val="32"/>
        </w:rPr>
      </w:pPr>
    </w:p>
    <w:p w14:paraId="2AB231A6" w14:textId="77777777" w:rsidR="006F0231" w:rsidRPr="009650AE" w:rsidRDefault="006F0231" w:rsidP="006F0231">
      <w:p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Inscripción</w:t>
      </w:r>
      <w:r w:rsidRPr="009650A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1277F34" w14:textId="64A6FDD5" w:rsidR="006F0231" w:rsidRPr="009650AE" w:rsidRDefault="00F12A37" w:rsidP="006F023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Proceso de inicio en un programa de estudio de previa aprobación de solicitud de admisión mediante comunicación escrita al solicitante.</w:t>
      </w:r>
      <w:r w:rsidR="00F86227" w:rsidRPr="009650AE">
        <w:rPr>
          <w:rFonts w:ascii="Times New Roman" w:hAnsi="Times New Roman" w:cs="Times New Roman"/>
          <w:sz w:val="24"/>
          <w:szCs w:val="28"/>
        </w:rPr>
        <w:t xml:space="preserve"> (Ver Reglamento a</w:t>
      </w:r>
      <w:r w:rsidR="00BF70BC" w:rsidRPr="009650AE">
        <w:rPr>
          <w:rFonts w:ascii="Times New Roman" w:hAnsi="Times New Roman" w:cs="Times New Roman"/>
          <w:sz w:val="24"/>
          <w:szCs w:val="28"/>
        </w:rPr>
        <w:t>cadémico A</w:t>
      </w:r>
      <w:r w:rsidR="00722731" w:rsidRPr="009650AE">
        <w:rPr>
          <w:rFonts w:ascii="Times New Roman" w:hAnsi="Times New Roman" w:cs="Times New Roman"/>
          <w:sz w:val="24"/>
          <w:szCs w:val="28"/>
        </w:rPr>
        <w:t>rts</w:t>
      </w:r>
      <w:r w:rsidR="00722731" w:rsidRPr="006042D9">
        <w:rPr>
          <w:rFonts w:ascii="Times New Roman" w:hAnsi="Times New Roman" w:cs="Times New Roman"/>
          <w:sz w:val="24"/>
          <w:szCs w:val="28"/>
        </w:rPr>
        <w:t>. 59-62)</w:t>
      </w:r>
      <w:r w:rsidR="00722731"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6F0231" w:rsidRPr="009650AE">
        <w:rPr>
          <w:rFonts w:ascii="Times New Roman" w:hAnsi="Times New Roman" w:cs="Times New Roman"/>
          <w:sz w:val="24"/>
          <w:szCs w:val="28"/>
        </w:rPr>
        <w:t>Las fechas de inscripción de cada semestre están establecidas en el Calendario académico.</w:t>
      </w:r>
    </w:p>
    <w:p w14:paraId="3347B5D3" w14:textId="77777777" w:rsidR="006F0231" w:rsidRPr="009650AE" w:rsidRDefault="006F0231" w:rsidP="006F023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</w:p>
    <w:p w14:paraId="5772F2B5" w14:textId="1F2C947C" w:rsidR="00BF2703" w:rsidRPr="00BF2703" w:rsidRDefault="00BF2703" w:rsidP="00BF2703">
      <w:pPr>
        <w:pStyle w:val="Prrafodelista"/>
        <w:numPr>
          <w:ilvl w:val="0"/>
          <w:numId w:val="61"/>
        </w:numPr>
        <w:shd w:val="clear" w:color="auto" w:fill="FFFFFF"/>
        <w:spacing w:after="6" w:line="224" w:lineRule="atLeast"/>
        <w:ind w:right="171"/>
        <w:jc w:val="both"/>
        <w:rPr>
          <w:rFonts w:ascii="Times New Roman" w:hAnsi="Times New Roman" w:cs="Times New Roman"/>
          <w:sz w:val="24"/>
          <w:szCs w:val="28"/>
        </w:rPr>
      </w:pPr>
      <w:r w:rsidRPr="00BF2703">
        <w:rPr>
          <w:rFonts w:ascii="Times New Roman" w:hAnsi="Times New Roman" w:cs="Times New Roman"/>
          <w:b/>
          <w:sz w:val="24"/>
          <w:szCs w:val="28"/>
        </w:rPr>
        <w:t>Admisiones</w:t>
      </w:r>
      <w:r w:rsidRPr="00BF2703">
        <w:rPr>
          <w:rFonts w:ascii="Times New Roman" w:hAnsi="Times New Roman" w:cs="Times New Roman"/>
          <w:sz w:val="24"/>
          <w:szCs w:val="28"/>
        </w:rPr>
        <w:t>: Depositar los documentos indicados y recibir la carta de aceptación de la UNAD con su número.</w:t>
      </w:r>
    </w:p>
    <w:p w14:paraId="6FD5EBFB" w14:textId="3057D28B" w:rsidR="00BF2703" w:rsidRPr="00BF2703" w:rsidRDefault="00BF2703" w:rsidP="00BF2703">
      <w:pPr>
        <w:pStyle w:val="m-8558570893896552184gmail-msolistparagraph"/>
        <w:numPr>
          <w:ilvl w:val="0"/>
          <w:numId w:val="61"/>
        </w:numPr>
        <w:shd w:val="clear" w:color="auto" w:fill="FFFFFF"/>
        <w:spacing w:before="0" w:beforeAutospacing="0" w:after="0" w:afterAutospacing="0" w:line="224" w:lineRule="atLeast"/>
        <w:ind w:right="171"/>
        <w:jc w:val="both"/>
        <w:rPr>
          <w:rFonts w:eastAsiaTheme="minorEastAsia"/>
          <w:szCs w:val="28"/>
          <w:lang w:val="es-ES" w:eastAsia="es-ES"/>
        </w:rPr>
      </w:pPr>
      <w:r w:rsidRPr="00BF2703">
        <w:rPr>
          <w:rFonts w:eastAsiaTheme="minorEastAsia"/>
          <w:b/>
          <w:szCs w:val="28"/>
          <w:lang w:val="es-ES" w:eastAsia="es-ES"/>
        </w:rPr>
        <w:t>Estudiante</w:t>
      </w:r>
      <w:r w:rsidRPr="00BF2703">
        <w:rPr>
          <w:rFonts w:eastAsiaTheme="minorEastAsia"/>
          <w:szCs w:val="28"/>
          <w:lang w:val="es-ES" w:eastAsia="es-ES"/>
        </w:rPr>
        <w:t>:</w:t>
      </w:r>
    </w:p>
    <w:p w14:paraId="7CCB0167" w14:textId="36F4D713" w:rsidR="00BF2703" w:rsidRPr="00BF2703" w:rsidRDefault="00BF2703" w:rsidP="00BF2703">
      <w:pPr>
        <w:pStyle w:val="m-8558570893896552184gmail-msolistparagraph"/>
        <w:numPr>
          <w:ilvl w:val="0"/>
          <w:numId w:val="62"/>
        </w:numPr>
        <w:shd w:val="clear" w:color="auto" w:fill="FFFFFF"/>
        <w:spacing w:before="0" w:beforeAutospacing="0" w:after="0" w:afterAutospacing="0" w:line="224" w:lineRule="atLeast"/>
        <w:ind w:right="171"/>
        <w:jc w:val="both"/>
        <w:rPr>
          <w:rFonts w:eastAsiaTheme="minorEastAsia"/>
          <w:szCs w:val="28"/>
          <w:lang w:val="es-ES" w:eastAsia="es-ES"/>
        </w:rPr>
      </w:pPr>
      <w:r w:rsidRPr="00BF2703">
        <w:rPr>
          <w:rFonts w:eastAsiaTheme="minorEastAsia"/>
          <w:szCs w:val="28"/>
          <w:lang w:val="es-ES" w:eastAsia="es-ES"/>
        </w:rPr>
        <w:t>Seleccionar en línea.</w:t>
      </w:r>
    </w:p>
    <w:p w14:paraId="1301CB20" w14:textId="413B32D7" w:rsidR="00BF2703" w:rsidRPr="00BF2703" w:rsidRDefault="00BF2703" w:rsidP="00BF2703">
      <w:pPr>
        <w:pStyle w:val="m-8558570893896552184gmail-msolistparagraph"/>
        <w:numPr>
          <w:ilvl w:val="0"/>
          <w:numId w:val="62"/>
        </w:numPr>
        <w:shd w:val="clear" w:color="auto" w:fill="FFFFFF"/>
        <w:spacing w:before="0" w:beforeAutospacing="0" w:after="0" w:afterAutospacing="0" w:line="224" w:lineRule="atLeast"/>
        <w:ind w:right="171"/>
        <w:jc w:val="both"/>
        <w:rPr>
          <w:rFonts w:eastAsiaTheme="minorEastAsia"/>
          <w:szCs w:val="28"/>
          <w:lang w:val="es-ES" w:eastAsia="es-ES"/>
        </w:rPr>
      </w:pPr>
      <w:r w:rsidRPr="00BF2703">
        <w:rPr>
          <w:rFonts w:eastAsiaTheme="minorEastAsia"/>
          <w:szCs w:val="28"/>
          <w:lang w:val="es-ES" w:eastAsia="es-ES"/>
        </w:rPr>
        <w:t>Ir a caja a pagar y recibir las hojas de selección, las mismas sirven de comprobante de pago, una es propiedad del estudiante y la otra debe ser llevada por el mismo a la Facultad correspondiente. (en caso de presentar inconveniente</w:t>
      </w:r>
      <w:r w:rsidR="008B55D3">
        <w:rPr>
          <w:rFonts w:eastAsiaTheme="minorEastAsia"/>
          <w:szCs w:val="28"/>
          <w:lang w:val="es-ES" w:eastAsia="es-ES"/>
        </w:rPr>
        <w:t>s</w:t>
      </w:r>
      <w:r w:rsidRPr="00BF2703">
        <w:rPr>
          <w:rFonts w:eastAsiaTheme="minorEastAsia"/>
          <w:szCs w:val="28"/>
          <w:lang w:val="es-ES" w:eastAsia="es-ES"/>
        </w:rPr>
        <w:t xml:space="preserve"> con la selección en línea, acercarse a Coordinaciones/Facultad).</w:t>
      </w:r>
    </w:p>
    <w:p w14:paraId="46DA4418" w14:textId="0C490928" w:rsidR="00BF2703" w:rsidRPr="00BF2703" w:rsidRDefault="00BF2703" w:rsidP="00BF2703">
      <w:pPr>
        <w:pStyle w:val="m-8558570893896552184gmail-msolistparagraph"/>
        <w:numPr>
          <w:ilvl w:val="0"/>
          <w:numId w:val="6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szCs w:val="28"/>
          <w:lang w:val="es-ES" w:eastAsia="es-ES"/>
        </w:rPr>
      </w:pPr>
      <w:r w:rsidRPr="00BF2703">
        <w:rPr>
          <w:rFonts w:eastAsiaTheme="minorEastAsia"/>
          <w:szCs w:val="28"/>
          <w:lang w:val="es-ES" w:eastAsia="es-ES"/>
        </w:rPr>
        <w:t>Solicitar clave para entrar al sistema automatizado: </w:t>
      </w:r>
      <w:hyperlink r:id="rId10" w:tgtFrame="_blank" w:history="1">
        <w:r w:rsidRPr="00BF2703">
          <w:rPr>
            <w:rFonts w:eastAsiaTheme="minorEastAsia"/>
            <w:szCs w:val="28"/>
            <w:lang w:val="es-ES" w:eastAsia="es-ES"/>
          </w:rPr>
          <w:t>servicios@unad.edu.do</w:t>
        </w:r>
      </w:hyperlink>
      <w:r w:rsidRPr="00BF2703">
        <w:rPr>
          <w:rFonts w:eastAsiaTheme="minorEastAsia"/>
          <w:szCs w:val="28"/>
          <w:lang w:val="es-ES" w:eastAsia="es-ES"/>
        </w:rPr>
        <w:t xml:space="preserve"> (aplica a estudiantes de nuevo ingreso).</w:t>
      </w:r>
    </w:p>
    <w:p w14:paraId="3E7332C6" w14:textId="2B6B1118" w:rsidR="00BF2703" w:rsidRPr="00BF2703" w:rsidRDefault="00BF2703" w:rsidP="00BF2703">
      <w:pPr>
        <w:pStyle w:val="m-8558570893896552184gmail-msolistparagraph"/>
        <w:numPr>
          <w:ilvl w:val="0"/>
          <w:numId w:val="6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szCs w:val="28"/>
          <w:lang w:val="es-ES" w:eastAsia="es-ES"/>
        </w:rPr>
      </w:pPr>
      <w:r w:rsidRPr="00BF2703">
        <w:rPr>
          <w:rFonts w:eastAsiaTheme="minorEastAsia"/>
          <w:szCs w:val="28"/>
          <w:lang w:val="es-ES" w:eastAsia="es-ES"/>
        </w:rPr>
        <w:t>Solicitar el carnet en el Departamento de Mercadeo (aplica a estudiantes de nuevo ingreso).</w:t>
      </w:r>
    </w:p>
    <w:p w14:paraId="321EBA7D" w14:textId="77777777" w:rsidR="00B024A8" w:rsidRPr="00FB1EFC" w:rsidRDefault="00B024A8" w:rsidP="00FB1EFC">
      <w:pPr>
        <w:pStyle w:val="Sinespaciado"/>
        <w:spacing w:line="276" w:lineRule="auto"/>
        <w:rPr>
          <w:sz w:val="24"/>
          <w:szCs w:val="24"/>
          <w:lang w:val="es-DO"/>
        </w:rPr>
      </w:pPr>
    </w:p>
    <w:p w14:paraId="72FA97E6" w14:textId="77777777" w:rsidR="005C32EE" w:rsidRDefault="005C32EE" w:rsidP="001B3EB1">
      <w:pPr>
        <w:tabs>
          <w:tab w:val="left" w:pos="513"/>
        </w:tabs>
        <w:rPr>
          <w:rFonts w:ascii="Times New Roman" w:hAnsi="Times New Roman" w:cs="Times New Roman"/>
          <w:b/>
          <w:sz w:val="28"/>
          <w:szCs w:val="28"/>
        </w:rPr>
      </w:pPr>
    </w:p>
    <w:p w14:paraId="4C99F3CD" w14:textId="77777777" w:rsidR="001B3EB1" w:rsidRPr="009650AE" w:rsidRDefault="001B3EB1" w:rsidP="001B3EB1">
      <w:pPr>
        <w:tabs>
          <w:tab w:val="left" w:pos="513"/>
        </w:tabs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Asignaturas por Suficiencia</w:t>
      </w:r>
      <w:r w:rsidR="00F0417D" w:rsidRPr="00965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2AF004" w14:textId="17719E96" w:rsidR="001B3EB1" w:rsidRPr="006042D9" w:rsidRDefault="001B3EB1" w:rsidP="004E2699">
      <w:pPr>
        <w:pStyle w:val="Prrafodelista"/>
        <w:numPr>
          <w:ilvl w:val="0"/>
          <w:numId w:val="8"/>
        </w:numPr>
        <w:tabs>
          <w:tab w:val="left" w:pos="513"/>
        </w:tabs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Estas son asignaturas que pueden ser aprobadas a través de una evaluación de conocimientos y prácticas</w:t>
      </w:r>
      <w:r w:rsidR="00A652F1" w:rsidRPr="009650AE">
        <w:rPr>
          <w:rFonts w:ascii="Times New Roman" w:hAnsi="Times New Roman" w:cs="Times New Roman"/>
          <w:sz w:val="24"/>
          <w:szCs w:val="28"/>
        </w:rPr>
        <w:t>.</w:t>
      </w:r>
      <w:r w:rsidR="00F86227" w:rsidRPr="009650AE">
        <w:rPr>
          <w:rFonts w:ascii="Times New Roman" w:hAnsi="Times New Roman" w:cs="Times New Roman"/>
          <w:sz w:val="24"/>
          <w:szCs w:val="28"/>
        </w:rPr>
        <w:t xml:space="preserve"> (Ver Reglamento </w:t>
      </w:r>
      <w:r w:rsidR="00F86227" w:rsidRPr="006042D9">
        <w:rPr>
          <w:rFonts w:ascii="Times New Roman" w:hAnsi="Times New Roman" w:cs="Times New Roman"/>
          <w:sz w:val="24"/>
          <w:szCs w:val="28"/>
        </w:rPr>
        <w:t>a</w:t>
      </w:r>
      <w:r w:rsidR="00121884" w:rsidRPr="006042D9">
        <w:rPr>
          <w:rFonts w:ascii="Times New Roman" w:hAnsi="Times New Roman" w:cs="Times New Roman"/>
          <w:sz w:val="24"/>
          <w:szCs w:val="28"/>
        </w:rPr>
        <w:t>cadémico Arts. 127-133)</w:t>
      </w:r>
      <w:r w:rsidR="00A652F1" w:rsidRPr="006042D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0F469C8D" w14:textId="77777777" w:rsidR="004A43D6" w:rsidRPr="009650AE" w:rsidRDefault="004A43D6" w:rsidP="004A43D6">
      <w:pPr>
        <w:pStyle w:val="Prrafodelista"/>
        <w:tabs>
          <w:tab w:val="left" w:pos="513"/>
        </w:tabs>
        <w:rPr>
          <w:rFonts w:ascii="Times New Roman" w:hAnsi="Times New Roman" w:cs="Times New Roman"/>
          <w:sz w:val="24"/>
          <w:szCs w:val="28"/>
        </w:rPr>
      </w:pPr>
    </w:p>
    <w:p w14:paraId="22F0918F" w14:textId="77777777" w:rsidR="004F7E86" w:rsidRPr="009650AE" w:rsidRDefault="004F7E86" w:rsidP="004E2699">
      <w:pPr>
        <w:pStyle w:val="Prrafodelista"/>
        <w:numPr>
          <w:ilvl w:val="0"/>
          <w:numId w:val="8"/>
        </w:numPr>
        <w:tabs>
          <w:tab w:val="left" w:pos="513"/>
        </w:tabs>
        <w:rPr>
          <w:rFonts w:ascii="Times New Roman" w:hAnsi="Times New Roman" w:cs="Times New Roman"/>
          <w:sz w:val="24"/>
          <w:szCs w:val="28"/>
        </w:rPr>
      </w:pPr>
    </w:p>
    <w:p w14:paraId="020CE79B" w14:textId="5BE90D50" w:rsidR="00F86227" w:rsidRDefault="004F7E86" w:rsidP="00F8622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El estudiante solicita </w:t>
      </w:r>
      <w:r w:rsidR="004915DA" w:rsidRPr="009650AE">
        <w:rPr>
          <w:rFonts w:ascii="Times New Roman" w:hAnsi="Times New Roman" w:cs="Times New Roman"/>
          <w:sz w:val="24"/>
          <w:szCs w:val="28"/>
        </w:rPr>
        <w:t xml:space="preserve">el examen por suficiencia a través de la Coordinación </w:t>
      </w:r>
      <w:r w:rsidR="002F1AA7" w:rsidRPr="009650AE">
        <w:rPr>
          <w:rFonts w:ascii="Times New Roman" w:hAnsi="Times New Roman" w:cs="Times New Roman"/>
          <w:sz w:val="24"/>
          <w:szCs w:val="28"/>
        </w:rPr>
        <w:t xml:space="preserve">y dentro del período de </w:t>
      </w:r>
      <w:r w:rsidR="004915DA" w:rsidRPr="009650AE">
        <w:rPr>
          <w:rFonts w:ascii="Times New Roman" w:hAnsi="Times New Roman" w:cs="Times New Roman"/>
          <w:sz w:val="24"/>
          <w:szCs w:val="28"/>
        </w:rPr>
        <w:t>selección semestral.</w:t>
      </w:r>
    </w:p>
    <w:p w14:paraId="0E0D30EF" w14:textId="77777777" w:rsidR="00AA4B9F" w:rsidRDefault="00AA4B9F" w:rsidP="00FB1EFC">
      <w:pPr>
        <w:pStyle w:val="Sinespaciado"/>
        <w:spacing w:line="276" w:lineRule="auto"/>
        <w:rPr>
          <w:sz w:val="24"/>
          <w:szCs w:val="24"/>
        </w:rPr>
      </w:pPr>
    </w:p>
    <w:p w14:paraId="12A2517C" w14:textId="77777777" w:rsidR="005C32EE" w:rsidRPr="00FB1EFC" w:rsidRDefault="005C32EE" w:rsidP="00FB1EFC">
      <w:pPr>
        <w:pStyle w:val="Sinespaciado"/>
        <w:spacing w:line="276" w:lineRule="auto"/>
        <w:rPr>
          <w:sz w:val="24"/>
          <w:szCs w:val="24"/>
        </w:rPr>
      </w:pPr>
    </w:p>
    <w:p w14:paraId="6683D4F7" w14:textId="77777777" w:rsidR="005F64D2" w:rsidRPr="009650AE" w:rsidRDefault="007C3C6A" w:rsidP="007C3C6A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lastRenderedPageBreak/>
        <w:t>Asignaturas por Tutoría</w:t>
      </w:r>
    </w:p>
    <w:p w14:paraId="6A8DE90F" w14:textId="1145034C" w:rsidR="007C3C6A" w:rsidRPr="006042D9" w:rsidRDefault="004915DA" w:rsidP="004E269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650AE">
        <w:rPr>
          <w:rFonts w:ascii="Times New Roman" w:hAnsi="Times New Roman" w:cs="Times New Roman"/>
          <w:sz w:val="24"/>
          <w:szCs w:val="28"/>
        </w:rPr>
        <w:t>La modalidad de asignaturas por tutoría es aquella en la que se puede rendir cursos no presenciales donde el estudiante tendrá que poner a prueba las destrezas de investigación y autodisciplina académica.</w:t>
      </w:r>
      <w:r w:rsidR="00F86227" w:rsidRPr="009650AE">
        <w:rPr>
          <w:rFonts w:ascii="Times New Roman" w:hAnsi="Times New Roman" w:cs="Times New Roman"/>
          <w:sz w:val="24"/>
          <w:szCs w:val="28"/>
        </w:rPr>
        <w:t xml:space="preserve"> (Ver Reglamento a</w:t>
      </w:r>
      <w:r w:rsidR="00121884" w:rsidRPr="009650AE">
        <w:rPr>
          <w:rFonts w:ascii="Times New Roman" w:hAnsi="Times New Roman" w:cs="Times New Roman"/>
          <w:sz w:val="24"/>
          <w:szCs w:val="28"/>
        </w:rPr>
        <w:t xml:space="preserve">cadémico Arts. </w:t>
      </w:r>
      <w:r w:rsidR="00121884" w:rsidRPr="006042D9">
        <w:rPr>
          <w:rFonts w:ascii="Times New Roman" w:hAnsi="Times New Roman" w:cs="Times New Roman"/>
          <w:sz w:val="24"/>
          <w:szCs w:val="28"/>
        </w:rPr>
        <w:t>140-148)</w:t>
      </w:r>
    </w:p>
    <w:p w14:paraId="6132E2C7" w14:textId="77777777" w:rsidR="007C3C6A" w:rsidRPr="006042D9" w:rsidRDefault="007C3C6A" w:rsidP="004E2699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</w:p>
    <w:p w14:paraId="7832CF92" w14:textId="5EBA0363" w:rsidR="00B57E60" w:rsidRPr="006042D9" w:rsidRDefault="004915DA" w:rsidP="00B57E60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El estudiante solicita tomar asignaturas en esta modalidad a través de su</w:t>
      </w:r>
      <w:r w:rsidR="002F1AA7" w:rsidRPr="006042D9">
        <w:rPr>
          <w:rFonts w:ascii="Times New Roman" w:hAnsi="Times New Roman" w:cs="Times New Roman"/>
          <w:sz w:val="24"/>
          <w:szCs w:val="28"/>
        </w:rPr>
        <w:t xml:space="preserve"> Coordinación y dentro del</w:t>
      </w:r>
      <w:r w:rsidR="003A300E" w:rsidRPr="006042D9">
        <w:rPr>
          <w:rFonts w:ascii="Times New Roman" w:hAnsi="Times New Roman" w:cs="Times New Roman"/>
          <w:sz w:val="24"/>
          <w:szCs w:val="28"/>
        </w:rPr>
        <w:t xml:space="preserve"> período de selección semestral</w:t>
      </w:r>
      <w:r w:rsidRPr="006042D9">
        <w:rPr>
          <w:rFonts w:ascii="Times New Roman" w:hAnsi="Times New Roman" w:cs="Times New Roman"/>
          <w:sz w:val="24"/>
          <w:szCs w:val="28"/>
        </w:rPr>
        <w:t>.</w:t>
      </w:r>
      <w:r w:rsidR="00AC7A7B" w:rsidRPr="006042D9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3C5AB0E4" w14:textId="77777777" w:rsidR="00746DF9" w:rsidRPr="006042D9" w:rsidRDefault="00746DF9" w:rsidP="00AA4B9F">
      <w:pPr>
        <w:pStyle w:val="Sinespaciado"/>
        <w:rPr>
          <w:sz w:val="24"/>
          <w:szCs w:val="24"/>
        </w:rPr>
      </w:pPr>
    </w:p>
    <w:p w14:paraId="26612767" w14:textId="77777777" w:rsidR="00746DF9" w:rsidRPr="006042D9" w:rsidRDefault="00746DF9" w:rsidP="00746DF9">
      <w:pPr>
        <w:rPr>
          <w:rFonts w:ascii="Times New Roman" w:hAnsi="Times New Roman" w:cs="Times New Roman"/>
          <w:b/>
          <w:sz w:val="28"/>
          <w:szCs w:val="28"/>
        </w:rPr>
      </w:pPr>
      <w:r w:rsidRPr="006042D9">
        <w:rPr>
          <w:rFonts w:ascii="Times New Roman" w:hAnsi="Times New Roman" w:cs="Times New Roman"/>
          <w:b/>
          <w:sz w:val="28"/>
          <w:szCs w:val="28"/>
        </w:rPr>
        <w:t>Retiro e Inclusión</w:t>
      </w:r>
    </w:p>
    <w:p w14:paraId="78316B6A" w14:textId="77777777" w:rsidR="00746DF9" w:rsidRPr="006042D9" w:rsidRDefault="00746DF9" w:rsidP="00746DF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 xml:space="preserve">En el período de retiro e inclusión, se le permite al estudiante retirar e incluir asignaturas. (Ver Reglamento académico Art. 71) </w:t>
      </w:r>
    </w:p>
    <w:p w14:paraId="1AF2A8E9" w14:textId="77777777" w:rsidR="00746DF9" w:rsidRPr="009650AE" w:rsidRDefault="00746DF9" w:rsidP="00746DF9">
      <w:pPr>
        <w:pStyle w:val="Prrafodelista"/>
        <w:numPr>
          <w:ilvl w:val="0"/>
          <w:numId w:val="16"/>
        </w:numPr>
        <w:rPr>
          <w:rFonts w:ascii="Times New Roman" w:hAnsi="Times New Roman" w:cs="Times New Roman"/>
          <w:sz w:val="24"/>
          <w:szCs w:val="28"/>
        </w:rPr>
      </w:pPr>
    </w:p>
    <w:p w14:paraId="6A46BF98" w14:textId="77777777" w:rsidR="00746DF9" w:rsidRDefault="00746DF9" w:rsidP="00746DF9">
      <w:pPr>
        <w:pStyle w:val="Prrafodelista"/>
        <w:numPr>
          <w:ilvl w:val="0"/>
          <w:numId w:val="52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estudiante que desea retirar o incluir asignaturas, debe dirigirse a su Facultad o Coordinación durante las fechas establecidas en el Calendario Académico.</w:t>
      </w:r>
    </w:p>
    <w:p w14:paraId="18308AC3" w14:textId="77777777" w:rsidR="00FB1EFC" w:rsidRPr="009650AE" w:rsidRDefault="00FB1EFC" w:rsidP="00FB1EFC">
      <w:pPr>
        <w:pStyle w:val="Prrafodelista"/>
        <w:ind w:left="1440"/>
        <w:rPr>
          <w:rFonts w:ascii="Times New Roman" w:hAnsi="Times New Roman" w:cs="Times New Roman"/>
          <w:sz w:val="24"/>
          <w:szCs w:val="28"/>
        </w:rPr>
      </w:pPr>
    </w:p>
    <w:p w14:paraId="71978109" w14:textId="77777777" w:rsidR="00746DF9" w:rsidRPr="009650AE" w:rsidRDefault="00746DF9" w:rsidP="00746DF9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Retiro de Semestre</w:t>
      </w:r>
    </w:p>
    <w:p w14:paraId="5C3E3725" w14:textId="0BCA82C0" w:rsidR="00746DF9" w:rsidRPr="009650AE" w:rsidRDefault="00746DF9" w:rsidP="00746DF9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 el proceso que realiza el estudiante inscrito o reinscrito, cuando decide suspender la continuación de los estudios del semestre en curso. El retiro de semestre procede una vez esté oficializada la inscripción o reinscripción. Lo relacionado al pago pendiente o el monto de devolución, est</w:t>
      </w:r>
      <w:r w:rsidR="00BC10F3">
        <w:rPr>
          <w:rFonts w:ascii="Times New Roman" w:hAnsi="Times New Roman" w:cs="Times New Roman"/>
          <w:sz w:val="24"/>
          <w:szCs w:val="28"/>
        </w:rPr>
        <w:t>á considerado en el Reglamento a</w:t>
      </w:r>
      <w:r w:rsidRPr="009650AE">
        <w:rPr>
          <w:rFonts w:ascii="Times New Roman" w:hAnsi="Times New Roman" w:cs="Times New Roman"/>
          <w:sz w:val="24"/>
          <w:szCs w:val="28"/>
        </w:rPr>
        <w:t>cadémico y en el formulario de retiro de semestre.</w:t>
      </w:r>
      <w:r w:rsidRPr="009650AE">
        <w:rPr>
          <w:rFonts w:ascii="MinionPro-Regular" w:hAnsi="MinionPro-Regular" w:cs="MinionPro-Regular"/>
          <w:sz w:val="26"/>
          <w:szCs w:val="28"/>
          <w:lang w:val="es-DO"/>
        </w:rPr>
        <w:t xml:space="preserve">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Si el estudiante no hace retiro formal del semestre, se cobrará el 100%  y se le colocará un NA en todos sus cursos inscritos no afectando su índice académico</w:t>
      </w:r>
      <w:r w:rsidRPr="009650AE">
        <w:rPr>
          <w:rFonts w:ascii="MinionPro-Regular" w:hAnsi="MinionPro-Regular" w:cs="MinionPro-Regular"/>
          <w:sz w:val="26"/>
          <w:szCs w:val="28"/>
          <w:lang w:val="es-DO"/>
        </w:rPr>
        <w:t>.</w:t>
      </w:r>
      <w:r w:rsidRPr="009650AE">
        <w:rPr>
          <w:rFonts w:ascii="Times New Roman" w:hAnsi="Times New Roman" w:cs="Times New Roman"/>
          <w:sz w:val="24"/>
          <w:szCs w:val="28"/>
        </w:rPr>
        <w:t xml:space="preserve"> (Ver Reglamento académico Arts</w:t>
      </w:r>
      <w:r w:rsidRPr="006042D9">
        <w:rPr>
          <w:rFonts w:ascii="Times New Roman" w:hAnsi="Times New Roman" w:cs="Times New Roman"/>
          <w:sz w:val="24"/>
          <w:szCs w:val="28"/>
        </w:rPr>
        <w:t>. 74-76)</w:t>
      </w:r>
      <w:r w:rsidR="00AA4B9F" w:rsidRPr="006042D9">
        <w:rPr>
          <w:rFonts w:ascii="Times New Roman" w:hAnsi="Times New Roman" w:cs="Times New Roman"/>
          <w:sz w:val="24"/>
          <w:szCs w:val="28"/>
        </w:rPr>
        <w:t>.</w:t>
      </w:r>
      <w:r w:rsidRPr="006042D9">
        <w:rPr>
          <w:rFonts w:ascii="Times New Roman" w:hAnsi="Times New Roman" w:cs="Times New Roman"/>
          <w:sz w:val="24"/>
          <w:szCs w:val="28"/>
        </w:rPr>
        <w:t xml:space="preserve"> Anexo</w:t>
      </w: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AA4B9F" w:rsidRPr="009650AE">
        <w:rPr>
          <w:rFonts w:ascii="Times New Roman" w:hAnsi="Times New Roman" w:cs="Times New Roman"/>
          <w:sz w:val="24"/>
          <w:szCs w:val="28"/>
        </w:rPr>
        <w:t>1</w:t>
      </w:r>
      <w:r w:rsidRPr="009650AE">
        <w:rPr>
          <w:rFonts w:ascii="Times New Roman" w:hAnsi="Times New Roman" w:cs="Times New Roman"/>
          <w:sz w:val="24"/>
          <w:szCs w:val="28"/>
        </w:rPr>
        <w:t>: Formulario retiro de semestre.</w:t>
      </w:r>
    </w:p>
    <w:p w14:paraId="59D67077" w14:textId="77777777" w:rsidR="00746DF9" w:rsidRPr="009650AE" w:rsidRDefault="00746DF9" w:rsidP="00746DF9">
      <w:pPr>
        <w:pStyle w:val="Prrafodelista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2A55FE6" w14:textId="77777777" w:rsidR="00746DF9" w:rsidRPr="009650AE" w:rsidRDefault="00746DF9" w:rsidP="00746DF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estudiante solicita en Registro el formulario correspondiente.</w:t>
      </w:r>
    </w:p>
    <w:p w14:paraId="6D5CA5C9" w14:textId="77777777" w:rsidR="00746DF9" w:rsidRPr="009650AE" w:rsidRDefault="00746DF9" w:rsidP="00746DF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Completa</w:t>
      </w:r>
      <w:r w:rsidRPr="009650A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9650AE">
        <w:rPr>
          <w:rFonts w:ascii="Times New Roman" w:hAnsi="Times New Roman" w:cs="Times New Roman"/>
          <w:sz w:val="24"/>
          <w:szCs w:val="28"/>
        </w:rPr>
        <w:t xml:space="preserve">el formulario y recibe las autorizaciones de las firmas especificadas. </w:t>
      </w:r>
    </w:p>
    <w:p w14:paraId="165108CF" w14:textId="77777777" w:rsidR="00746DF9" w:rsidRDefault="00746DF9" w:rsidP="00746DF9">
      <w:pPr>
        <w:pStyle w:val="Prrafodelista"/>
        <w:numPr>
          <w:ilvl w:val="0"/>
          <w:numId w:val="19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Por último, deposita el formulario en Registro, donde recibe una copia sellada.</w:t>
      </w:r>
    </w:p>
    <w:p w14:paraId="19480C85" w14:textId="77777777" w:rsidR="00FB1EFC" w:rsidRPr="009650AE" w:rsidRDefault="00FB1EFC" w:rsidP="00FB1EFC">
      <w:pPr>
        <w:pStyle w:val="Prrafodelista"/>
        <w:ind w:left="1440"/>
        <w:rPr>
          <w:rFonts w:ascii="Times New Roman" w:hAnsi="Times New Roman" w:cs="Times New Roman"/>
          <w:sz w:val="24"/>
          <w:szCs w:val="28"/>
        </w:rPr>
      </w:pPr>
    </w:p>
    <w:p w14:paraId="781CD07E" w14:textId="77777777" w:rsidR="005C32EE" w:rsidRDefault="005C32EE" w:rsidP="00746DF9">
      <w:pPr>
        <w:rPr>
          <w:rFonts w:ascii="Times New Roman" w:hAnsi="Times New Roman" w:cs="Times New Roman"/>
          <w:b/>
          <w:sz w:val="28"/>
          <w:szCs w:val="28"/>
        </w:rPr>
      </w:pPr>
    </w:p>
    <w:p w14:paraId="047778CC" w14:textId="77777777" w:rsidR="005C32EE" w:rsidRDefault="005C32EE" w:rsidP="00746DF9">
      <w:pPr>
        <w:rPr>
          <w:rFonts w:ascii="Times New Roman" w:hAnsi="Times New Roman" w:cs="Times New Roman"/>
          <w:b/>
          <w:sz w:val="28"/>
          <w:szCs w:val="28"/>
        </w:rPr>
      </w:pPr>
    </w:p>
    <w:p w14:paraId="7661E9DF" w14:textId="77777777" w:rsidR="005C32EE" w:rsidRDefault="005C32EE" w:rsidP="00746DF9">
      <w:pPr>
        <w:rPr>
          <w:rFonts w:ascii="Times New Roman" w:hAnsi="Times New Roman" w:cs="Times New Roman"/>
          <w:b/>
          <w:sz w:val="28"/>
          <w:szCs w:val="28"/>
        </w:rPr>
      </w:pPr>
    </w:p>
    <w:p w14:paraId="2555FFF5" w14:textId="77777777" w:rsidR="005C32EE" w:rsidRDefault="005C32EE" w:rsidP="00746DF9">
      <w:pPr>
        <w:rPr>
          <w:rFonts w:ascii="Times New Roman" w:hAnsi="Times New Roman" w:cs="Times New Roman"/>
          <w:b/>
          <w:sz w:val="28"/>
          <w:szCs w:val="28"/>
        </w:rPr>
      </w:pPr>
    </w:p>
    <w:p w14:paraId="3DCB992F" w14:textId="77777777" w:rsidR="00746DF9" w:rsidRPr="009650AE" w:rsidRDefault="00746DF9" w:rsidP="00746DF9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lastRenderedPageBreak/>
        <w:t>Baja Autorizada</w:t>
      </w:r>
    </w:p>
    <w:p w14:paraId="46C06B74" w14:textId="5FE7DDC6" w:rsidR="00746DF9" w:rsidRPr="006042D9" w:rsidRDefault="00746DF9" w:rsidP="00746DF9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Es la decisión por parte del estudiante, por las razones que considere, de retirar una o varias asignaturas. Este proceso procede después de pasado el período de inclusión y retiro y hasta una (1) semana antes de los exámenes finales. Este proceso no exonera del pago de la (s) asignatura (s) en cuestión. (Ver Reglamento </w:t>
      </w:r>
      <w:r w:rsidRPr="006042D9">
        <w:rPr>
          <w:rFonts w:ascii="Times New Roman" w:hAnsi="Times New Roman" w:cs="Times New Roman"/>
          <w:sz w:val="24"/>
          <w:szCs w:val="28"/>
        </w:rPr>
        <w:t>académico Arts. 72,73)</w:t>
      </w:r>
      <w:r w:rsidR="00AA4B9F" w:rsidRPr="006042D9">
        <w:rPr>
          <w:rFonts w:ascii="Times New Roman" w:hAnsi="Times New Roman" w:cs="Times New Roman"/>
          <w:sz w:val="24"/>
          <w:szCs w:val="28"/>
        </w:rPr>
        <w:t xml:space="preserve">. </w:t>
      </w:r>
      <w:r w:rsidRPr="006042D9">
        <w:rPr>
          <w:rFonts w:ascii="Times New Roman" w:hAnsi="Times New Roman" w:cs="Times New Roman"/>
          <w:sz w:val="24"/>
          <w:szCs w:val="28"/>
        </w:rPr>
        <w:t xml:space="preserve">Anexo </w:t>
      </w:r>
      <w:r w:rsidR="00AA4B9F" w:rsidRPr="006042D9">
        <w:rPr>
          <w:rFonts w:ascii="Times New Roman" w:hAnsi="Times New Roman" w:cs="Times New Roman"/>
          <w:sz w:val="24"/>
          <w:szCs w:val="28"/>
        </w:rPr>
        <w:t>2</w:t>
      </w:r>
      <w:r w:rsidRPr="006042D9">
        <w:rPr>
          <w:rFonts w:ascii="Times New Roman" w:hAnsi="Times New Roman" w:cs="Times New Roman"/>
          <w:sz w:val="24"/>
          <w:szCs w:val="28"/>
        </w:rPr>
        <w:t>: Formulario de baja autorizada.</w:t>
      </w:r>
    </w:p>
    <w:p w14:paraId="5EE710A3" w14:textId="77777777" w:rsidR="00746DF9" w:rsidRPr="006042D9" w:rsidRDefault="00746DF9" w:rsidP="00746DF9">
      <w:pPr>
        <w:pStyle w:val="Prrafodelista"/>
        <w:numPr>
          <w:ilvl w:val="0"/>
          <w:numId w:val="20"/>
        </w:numPr>
        <w:rPr>
          <w:rFonts w:ascii="Times New Roman" w:hAnsi="Times New Roman" w:cs="Times New Roman"/>
          <w:sz w:val="24"/>
          <w:szCs w:val="28"/>
        </w:rPr>
      </w:pPr>
    </w:p>
    <w:p w14:paraId="617632B3" w14:textId="77777777" w:rsidR="00746DF9" w:rsidRPr="006042D9" w:rsidRDefault="00746DF9" w:rsidP="00746DF9">
      <w:pPr>
        <w:pStyle w:val="Prrafodelista"/>
        <w:numPr>
          <w:ilvl w:val="0"/>
          <w:numId w:val="21"/>
        </w:numPr>
        <w:rPr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El estudiante solicita en Registro el formulario correspondiente.</w:t>
      </w:r>
    </w:p>
    <w:p w14:paraId="0E83F60A" w14:textId="77777777" w:rsidR="00746DF9" w:rsidRPr="006042D9" w:rsidRDefault="00746DF9" w:rsidP="00746DF9">
      <w:pPr>
        <w:pStyle w:val="Prrafodelista"/>
        <w:numPr>
          <w:ilvl w:val="0"/>
          <w:numId w:val="21"/>
        </w:numPr>
        <w:rPr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Completa el formulario y recibe las autorizaciones de las firmas especificadas.</w:t>
      </w:r>
    </w:p>
    <w:p w14:paraId="77829E85" w14:textId="77777777" w:rsidR="00746DF9" w:rsidRPr="006042D9" w:rsidRDefault="00746DF9" w:rsidP="00746DF9">
      <w:pPr>
        <w:pStyle w:val="Prrafodelista"/>
        <w:numPr>
          <w:ilvl w:val="0"/>
          <w:numId w:val="21"/>
        </w:numPr>
        <w:rPr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Por último, deposita el formulario en Registro para ser procesado, donde recibirá una copia sellada del formulario.</w:t>
      </w:r>
    </w:p>
    <w:p w14:paraId="6F4432E3" w14:textId="690839B1" w:rsidR="00746DF9" w:rsidRPr="006042D9" w:rsidRDefault="00746DF9" w:rsidP="00746DF9">
      <w:pPr>
        <w:rPr>
          <w:rFonts w:ascii="Times New Roman" w:hAnsi="Times New Roman" w:cs="Times New Roman"/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En su record aparecerán las siglas BA (Baja Autorizada) al lado de la(s) materia(s) dadas de baja, no afectando su índice académico.</w:t>
      </w:r>
    </w:p>
    <w:p w14:paraId="75FF55CA" w14:textId="6DBCFDCB" w:rsidR="009C5199" w:rsidRPr="006042D9" w:rsidRDefault="009C5199" w:rsidP="00AA4B9F">
      <w:pPr>
        <w:pStyle w:val="Sinespaciado"/>
        <w:rPr>
          <w:sz w:val="24"/>
        </w:rPr>
      </w:pPr>
    </w:p>
    <w:p w14:paraId="725B24F4" w14:textId="77777777" w:rsidR="0088374E" w:rsidRPr="006042D9" w:rsidRDefault="0088374E" w:rsidP="0088374E">
      <w:pPr>
        <w:rPr>
          <w:rFonts w:ascii="Times New Roman" w:hAnsi="Times New Roman" w:cs="Times New Roman"/>
          <w:b/>
          <w:sz w:val="24"/>
          <w:szCs w:val="28"/>
        </w:rPr>
      </w:pPr>
      <w:r w:rsidRPr="006042D9">
        <w:rPr>
          <w:rFonts w:ascii="Times New Roman" w:hAnsi="Times New Roman" w:cs="Times New Roman"/>
          <w:b/>
          <w:sz w:val="28"/>
          <w:szCs w:val="28"/>
        </w:rPr>
        <w:t>Equivalencia</w:t>
      </w:r>
      <w:r w:rsidRPr="006042D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2DA591AA" w14:textId="77777777" w:rsidR="0088374E" w:rsidRPr="009650AE" w:rsidRDefault="0088374E" w:rsidP="0088374E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Es la aceptación en una carrera diferente, de una o varias asignaturas cursadas y aprobadas en la UNAD.   (Ver Reglamento académico Arts. 159-161).</w:t>
      </w:r>
      <w:r w:rsidRPr="009650AE">
        <w:rPr>
          <w:rFonts w:ascii="Times New Roman" w:hAnsi="Times New Roman" w:cs="Times New Roman"/>
          <w:sz w:val="24"/>
          <w:szCs w:val="28"/>
        </w:rPr>
        <w:t xml:space="preserve"> Este proceso aplica en las siguientes situaciones: cambio de carrera, inclusión de carrera, cuando un egresado se inscribe en un nuevo programa  de estudios y en los casos de ajuste a un nuevo pensum, ya sea por actualización del programa de estudio o por pérdida de vigencia. Anexo 3: Formulario solicitud equivalencia de estudios.</w:t>
      </w:r>
    </w:p>
    <w:p w14:paraId="43D1E553" w14:textId="77777777" w:rsidR="0088374E" w:rsidRPr="009650AE" w:rsidRDefault="0088374E" w:rsidP="0088374E">
      <w:pPr>
        <w:pStyle w:val="Prrafodelista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</w:p>
    <w:p w14:paraId="66576E54" w14:textId="3C7E457A" w:rsidR="0088374E" w:rsidRPr="009650AE" w:rsidRDefault="00A832FB" w:rsidP="0088374E">
      <w:pPr>
        <w:pStyle w:val="Prrafodelista"/>
        <w:numPr>
          <w:ilvl w:val="0"/>
          <w:numId w:val="15"/>
        </w:numPr>
        <w:rPr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El formulario se retira en la o</w:t>
      </w:r>
      <w:r w:rsidR="0088374E" w:rsidRPr="009650AE">
        <w:rPr>
          <w:rFonts w:ascii="Times New Roman" w:hAnsi="Times New Roman" w:cs="Times New Roman"/>
          <w:sz w:val="24"/>
          <w:szCs w:val="28"/>
        </w:rPr>
        <w:t>ficina de Registro, se completa y se deposita en la Facultad o Coordinación correspondiente.</w:t>
      </w:r>
    </w:p>
    <w:p w14:paraId="433069CD" w14:textId="77777777" w:rsidR="0088374E" w:rsidRPr="009650AE" w:rsidRDefault="0088374E" w:rsidP="0088374E">
      <w:pPr>
        <w:pStyle w:val="Prrafodelista"/>
        <w:numPr>
          <w:ilvl w:val="1"/>
          <w:numId w:val="15"/>
        </w:numPr>
        <w:rPr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Para cambio de carrera,  se paga un monto por este concepto al momento de la solicitud el cual incluye la equivalencia.</w:t>
      </w:r>
    </w:p>
    <w:p w14:paraId="3357BCC8" w14:textId="77777777" w:rsidR="0088374E" w:rsidRPr="009650AE" w:rsidRDefault="0088374E" w:rsidP="0088374E">
      <w:pPr>
        <w:pStyle w:val="Prrafodelista"/>
        <w:numPr>
          <w:ilvl w:val="1"/>
          <w:numId w:val="15"/>
        </w:numPr>
        <w:rPr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Para inclusión de carrera o cursar una nueva carrera (egresados), se pagará el porcentaje vigente de las materias validadas.</w:t>
      </w:r>
    </w:p>
    <w:p w14:paraId="47F2204B" w14:textId="77777777" w:rsidR="0088374E" w:rsidRPr="009650AE" w:rsidRDefault="0088374E" w:rsidP="0088374E">
      <w:pPr>
        <w:pStyle w:val="Prrafodelista"/>
        <w:numPr>
          <w:ilvl w:val="1"/>
          <w:numId w:val="15"/>
        </w:numPr>
        <w:rPr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Los que se ajustan a un nuevo pensum por decisión de la Universidad (por motivos de actualización del programa de la carrera), estarán exentos de pago.</w:t>
      </w:r>
    </w:p>
    <w:p w14:paraId="2ECDBCB5" w14:textId="77777777" w:rsidR="0088374E" w:rsidRPr="009650AE" w:rsidRDefault="0088374E" w:rsidP="0088374E">
      <w:pPr>
        <w:pStyle w:val="Prrafodelista"/>
        <w:numPr>
          <w:ilvl w:val="1"/>
          <w:numId w:val="15"/>
        </w:numPr>
        <w:rPr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Los que solicitan por haber perdido vigencia y deben ajustarse a un nuevo programa, pagarán el 15% del total de los créditos. </w:t>
      </w:r>
    </w:p>
    <w:p w14:paraId="4EB9DA59" w14:textId="77777777" w:rsidR="0088374E" w:rsidRPr="009650AE" w:rsidRDefault="0088374E" w:rsidP="0088374E">
      <w:pPr>
        <w:pStyle w:val="Prrafodelista"/>
        <w:numPr>
          <w:ilvl w:val="0"/>
          <w:numId w:val="15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La Facultad o Coordinación, luego de procesar la equivalencia,  lleva la nota de débito a Cuentas Estudiantiles para su autorización y cobro.</w:t>
      </w:r>
    </w:p>
    <w:p w14:paraId="6C7C65D7" w14:textId="4037601A" w:rsidR="0088374E" w:rsidRPr="00BF2358" w:rsidRDefault="00104EF8" w:rsidP="0088374E">
      <w:pPr>
        <w:pStyle w:val="Prrafodelista"/>
        <w:numPr>
          <w:ilvl w:val="0"/>
          <w:numId w:val="59"/>
        </w:num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Finalmente, l</w:t>
      </w:r>
      <w:r w:rsidR="0088374E" w:rsidRPr="009650AE">
        <w:rPr>
          <w:rFonts w:ascii="Times New Roman" w:hAnsi="Times New Roman" w:cs="Times New Roman"/>
          <w:sz w:val="24"/>
          <w:szCs w:val="28"/>
        </w:rPr>
        <w:t>a Facultad o Coordinación</w:t>
      </w:r>
      <w:r w:rsidRPr="009650AE">
        <w:rPr>
          <w:rFonts w:ascii="Times New Roman" w:hAnsi="Times New Roman" w:cs="Times New Roman"/>
          <w:sz w:val="24"/>
          <w:szCs w:val="28"/>
        </w:rPr>
        <w:t xml:space="preserve"> l</w:t>
      </w:r>
      <w:r w:rsidR="0088374E" w:rsidRPr="009650AE">
        <w:rPr>
          <w:rFonts w:ascii="Times New Roman" w:hAnsi="Times New Roman" w:cs="Times New Roman"/>
          <w:sz w:val="24"/>
          <w:szCs w:val="28"/>
        </w:rPr>
        <w:t xml:space="preserve">a deposita en Registro para su final aprobación y digitación en el record del estudiante. La equivalencia </w:t>
      </w:r>
      <w:r w:rsidR="0088374E" w:rsidRPr="009650AE">
        <w:rPr>
          <w:rFonts w:ascii="Times New Roman" w:hAnsi="Times New Roman" w:cs="Times New Roman"/>
          <w:sz w:val="24"/>
          <w:szCs w:val="28"/>
        </w:rPr>
        <w:lastRenderedPageBreak/>
        <w:t>deberá estar acompañada del formulario de cambio o de inclusión de carrera, si aplica, y de la nota de débito.</w:t>
      </w:r>
    </w:p>
    <w:p w14:paraId="1FC03443" w14:textId="2D808716" w:rsidR="00BF2358" w:rsidRPr="009650AE" w:rsidRDefault="00B52164" w:rsidP="00BF2358">
      <w:pPr>
        <w:pStyle w:val="Prrafodelista"/>
        <w:ind w:left="1478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F8B23D0" w14:textId="77777777" w:rsidR="009C5199" w:rsidRPr="009650AE" w:rsidRDefault="009C5199" w:rsidP="009C5199">
      <w:p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Cambio de Carrera</w:t>
      </w:r>
    </w:p>
    <w:p w14:paraId="77E9BF19" w14:textId="40E416CC" w:rsidR="009C5199" w:rsidRPr="009650AE" w:rsidRDefault="00C11E79" w:rsidP="004E269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Proceso a través del cual se le cierra al estudiante el récord académico de la carrera </w:t>
      </w:r>
      <w:r w:rsidR="002D177D" w:rsidRPr="009650AE">
        <w:rPr>
          <w:rFonts w:ascii="Times New Roman" w:hAnsi="Times New Roman" w:cs="Times New Roman"/>
          <w:sz w:val="24"/>
          <w:szCs w:val="28"/>
        </w:rPr>
        <w:t xml:space="preserve">en curso </w:t>
      </w:r>
      <w:r w:rsidRPr="009650AE">
        <w:rPr>
          <w:rFonts w:ascii="Times New Roman" w:hAnsi="Times New Roman" w:cs="Times New Roman"/>
          <w:sz w:val="24"/>
          <w:szCs w:val="28"/>
        </w:rPr>
        <w:t xml:space="preserve">y se le abre un nuevo récord </w:t>
      </w:r>
      <w:r w:rsidR="002D177D" w:rsidRPr="009650AE">
        <w:rPr>
          <w:rFonts w:ascii="Times New Roman" w:hAnsi="Times New Roman" w:cs="Times New Roman"/>
          <w:sz w:val="24"/>
          <w:szCs w:val="28"/>
        </w:rPr>
        <w:t>de</w:t>
      </w:r>
      <w:r w:rsidRPr="009650AE">
        <w:rPr>
          <w:rFonts w:ascii="Times New Roman" w:hAnsi="Times New Roman" w:cs="Times New Roman"/>
          <w:sz w:val="24"/>
          <w:szCs w:val="28"/>
        </w:rPr>
        <w:t xml:space="preserve"> la carrera a la cual ingresa. </w:t>
      </w:r>
      <w:r w:rsidR="00F86227" w:rsidRPr="009650AE">
        <w:rPr>
          <w:rFonts w:ascii="Times New Roman" w:hAnsi="Times New Roman" w:cs="Times New Roman"/>
          <w:sz w:val="24"/>
          <w:szCs w:val="28"/>
        </w:rPr>
        <w:t>(Ver Reglamento a</w:t>
      </w:r>
      <w:r w:rsidR="00121884" w:rsidRPr="009650AE">
        <w:rPr>
          <w:rFonts w:ascii="Times New Roman" w:hAnsi="Times New Roman" w:cs="Times New Roman"/>
          <w:sz w:val="24"/>
          <w:szCs w:val="28"/>
        </w:rPr>
        <w:t>cadémico Arts</w:t>
      </w:r>
      <w:r w:rsidR="00121884" w:rsidRPr="006042D9">
        <w:rPr>
          <w:rFonts w:ascii="Times New Roman" w:hAnsi="Times New Roman" w:cs="Times New Roman"/>
          <w:sz w:val="24"/>
          <w:szCs w:val="28"/>
        </w:rPr>
        <w:t>. 78,79)</w:t>
      </w:r>
      <w:r w:rsidR="00A832FB" w:rsidRPr="006042D9">
        <w:rPr>
          <w:rFonts w:ascii="Times New Roman" w:hAnsi="Times New Roman" w:cs="Times New Roman"/>
          <w:sz w:val="24"/>
          <w:szCs w:val="28"/>
        </w:rPr>
        <w:t>.</w:t>
      </w:r>
      <w:r w:rsidR="00AC7A7B" w:rsidRPr="006042D9">
        <w:rPr>
          <w:rFonts w:ascii="Times New Roman" w:hAnsi="Times New Roman" w:cs="Times New Roman"/>
          <w:sz w:val="24"/>
          <w:szCs w:val="28"/>
        </w:rPr>
        <w:t xml:space="preserve"> </w:t>
      </w:r>
      <w:r w:rsidR="00E23DCE" w:rsidRPr="006042D9">
        <w:rPr>
          <w:rFonts w:ascii="Times New Roman" w:hAnsi="Times New Roman" w:cs="Times New Roman"/>
          <w:sz w:val="24"/>
          <w:szCs w:val="28"/>
        </w:rPr>
        <w:t>El</w:t>
      </w:r>
      <w:r w:rsidR="00E23DCE">
        <w:rPr>
          <w:rFonts w:ascii="Times New Roman" w:hAnsi="Times New Roman" w:cs="Times New Roman"/>
          <w:sz w:val="24"/>
          <w:szCs w:val="28"/>
        </w:rPr>
        <w:t xml:space="preserve"> período</w:t>
      </w:r>
      <w:r w:rsidRPr="00A832FB">
        <w:rPr>
          <w:rFonts w:ascii="Times New Roman" w:hAnsi="Times New Roman" w:cs="Times New Roman"/>
          <w:sz w:val="24"/>
          <w:szCs w:val="28"/>
        </w:rPr>
        <w:t xml:space="preserve"> para realizar este </w:t>
      </w:r>
      <w:r w:rsidR="00A83C64" w:rsidRPr="00A832FB">
        <w:rPr>
          <w:rFonts w:ascii="Times New Roman" w:hAnsi="Times New Roman" w:cs="Times New Roman"/>
          <w:sz w:val="24"/>
          <w:szCs w:val="28"/>
        </w:rPr>
        <w:t xml:space="preserve">proceso </w:t>
      </w:r>
      <w:r w:rsidRPr="00A832FB">
        <w:rPr>
          <w:rFonts w:ascii="Times New Roman" w:hAnsi="Times New Roman" w:cs="Times New Roman"/>
          <w:sz w:val="24"/>
          <w:szCs w:val="28"/>
        </w:rPr>
        <w:t xml:space="preserve">es </w:t>
      </w:r>
      <w:r w:rsidR="00A832FB" w:rsidRPr="00A832FB">
        <w:rPr>
          <w:rFonts w:ascii="Times New Roman" w:hAnsi="Times New Roman" w:cs="Times New Roman"/>
          <w:sz w:val="24"/>
          <w:szCs w:val="28"/>
        </w:rPr>
        <w:t>durante las primeras seis semanas del semestre</w:t>
      </w:r>
      <w:r w:rsidRPr="009650AE">
        <w:rPr>
          <w:rFonts w:ascii="Times New Roman" w:hAnsi="Times New Roman" w:cs="Times New Roman"/>
          <w:sz w:val="24"/>
          <w:szCs w:val="28"/>
        </w:rPr>
        <w:t>.</w:t>
      </w:r>
      <w:r w:rsidR="008B56EE">
        <w:rPr>
          <w:rFonts w:ascii="Times New Roman" w:hAnsi="Times New Roman" w:cs="Times New Roman"/>
          <w:sz w:val="24"/>
          <w:szCs w:val="28"/>
        </w:rPr>
        <w:t xml:space="preserve"> </w:t>
      </w:r>
      <w:r w:rsidR="008B56EE" w:rsidRPr="008B56EE">
        <w:rPr>
          <w:rFonts w:ascii="Times New Roman" w:hAnsi="Times New Roman" w:cs="Times New Roman"/>
          <w:sz w:val="24"/>
          <w:szCs w:val="28"/>
        </w:rPr>
        <w:t>Solamente se podrá matricular en la nueva carrera cuando se haya terminado el proceso de equivalencias o de cambio de carrera en el período que está estipulado</w:t>
      </w: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AA4B9F" w:rsidRPr="009650AE">
        <w:rPr>
          <w:rFonts w:ascii="Times New Roman" w:hAnsi="Times New Roman" w:cs="Times New Roman"/>
          <w:sz w:val="24"/>
          <w:szCs w:val="28"/>
        </w:rPr>
        <w:t>Anexo 4</w:t>
      </w:r>
      <w:r w:rsidRPr="009650AE">
        <w:rPr>
          <w:rFonts w:ascii="Times New Roman" w:hAnsi="Times New Roman" w:cs="Times New Roman"/>
          <w:sz w:val="24"/>
          <w:szCs w:val="28"/>
        </w:rPr>
        <w:t>: Formulario cambio de carrera.</w:t>
      </w:r>
    </w:p>
    <w:p w14:paraId="5D55086F" w14:textId="77777777" w:rsidR="00C11E79" w:rsidRPr="009650AE" w:rsidRDefault="00C11E79" w:rsidP="004E2699">
      <w:pPr>
        <w:pStyle w:val="Prrafodelista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</w:rPr>
      </w:pPr>
    </w:p>
    <w:p w14:paraId="223168F6" w14:textId="6B466B1C" w:rsidR="00C11E79" w:rsidRPr="009650AE" w:rsidRDefault="00A832FB" w:rsidP="004E2699">
      <w:pPr>
        <w:pStyle w:val="Prrafodelista"/>
        <w:numPr>
          <w:ilvl w:val="0"/>
          <w:numId w:val="13"/>
        </w:numPr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Se solicita en la o</w:t>
      </w:r>
      <w:r w:rsidR="00D07691" w:rsidRPr="009650AE">
        <w:rPr>
          <w:rFonts w:ascii="Times New Roman" w:hAnsi="Times New Roman" w:cs="Times New Roman"/>
          <w:sz w:val="24"/>
          <w:szCs w:val="28"/>
        </w:rPr>
        <w:t>ficina de Registro el</w:t>
      </w:r>
      <w:r w:rsidR="00C11E79" w:rsidRPr="009650AE">
        <w:rPr>
          <w:rFonts w:ascii="Times New Roman" w:hAnsi="Times New Roman" w:cs="Times New Roman"/>
          <w:sz w:val="24"/>
          <w:szCs w:val="28"/>
        </w:rPr>
        <w:t xml:space="preserve"> formulario para cambio de c</w:t>
      </w:r>
      <w:r w:rsidR="00D07691" w:rsidRPr="009650AE">
        <w:rPr>
          <w:rFonts w:ascii="Times New Roman" w:hAnsi="Times New Roman" w:cs="Times New Roman"/>
          <w:sz w:val="24"/>
          <w:szCs w:val="28"/>
        </w:rPr>
        <w:t>arrera</w:t>
      </w:r>
      <w:r w:rsidR="00C11E79" w:rsidRPr="009650AE">
        <w:rPr>
          <w:rFonts w:ascii="Times New Roman" w:hAnsi="Times New Roman" w:cs="Times New Roman"/>
          <w:sz w:val="24"/>
          <w:szCs w:val="28"/>
        </w:rPr>
        <w:t xml:space="preserve"> y el de equivalencia de materias</w:t>
      </w:r>
      <w:r w:rsidR="00DD6FF4" w:rsidRPr="009650AE">
        <w:rPr>
          <w:rFonts w:ascii="Times New Roman" w:hAnsi="Times New Roman" w:cs="Times New Roman"/>
          <w:sz w:val="24"/>
          <w:szCs w:val="28"/>
        </w:rPr>
        <w:t xml:space="preserve"> (este último</w:t>
      </w:r>
      <w:r w:rsidR="00D07691" w:rsidRPr="009650AE">
        <w:rPr>
          <w:rFonts w:ascii="Times New Roman" w:hAnsi="Times New Roman" w:cs="Times New Roman"/>
          <w:sz w:val="24"/>
          <w:szCs w:val="28"/>
        </w:rPr>
        <w:t>,</w:t>
      </w:r>
      <w:r w:rsidR="00DD6FF4" w:rsidRPr="009650AE">
        <w:rPr>
          <w:rFonts w:ascii="Times New Roman" w:hAnsi="Times New Roman" w:cs="Times New Roman"/>
          <w:sz w:val="24"/>
          <w:szCs w:val="28"/>
        </w:rPr>
        <w:t xml:space="preserve"> en caso de que el estudiante desee que le sean reconocidas materias de la carrera anterior)</w:t>
      </w:r>
      <w:r w:rsidR="00C11E79" w:rsidRPr="009650AE">
        <w:rPr>
          <w:rFonts w:ascii="Times New Roman" w:hAnsi="Times New Roman" w:cs="Times New Roman"/>
          <w:sz w:val="24"/>
          <w:szCs w:val="28"/>
        </w:rPr>
        <w:t>.</w:t>
      </w:r>
    </w:p>
    <w:p w14:paraId="5C9468A7" w14:textId="77777777" w:rsidR="006C48D3" w:rsidRPr="009650AE" w:rsidRDefault="006C48D3" w:rsidP="004E2699">
      <w:pPr>
        <w:pStyle w:val="Prrafodelista"/>
        <w:numPr>
          <w:ilvl w:val="0"/>
          <w:numId w:val="1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Una vez completado y con las firma</w:t>
      </w:r>
      <w:r w:rsidR="006D24E6" w:rsidRPr="009650AE">
        <w:rPr>
          <w:rFonts w:ascii="Times New Roman" w:hAnsi="Times New Roman" w:cs="Times New Roman"/>
          <w:sz w:val="24"/>
          <w:szCs w:val="28"/>
        </w:rPr>
        <w:t>s requeridas</w:t>
      </w:r>
      <w:r w:rsidR="006702B1" w:rsidRPr="009650AE">
        <w:rPr>
          <w:rFonts w:ascii="Times New Roman" w:hAnsi="Times New Roman" w:cs="Times New Roman"/>
          <w:sz w:val="24"/>
          <w:szCs w:val="28"/>
        </w:rPr>
        <w:t>, el solicitante</w:t>
      </w:r>
      <w:r w:rsidR="006D24E6" w:rsidRPr="009650AE">
        <w:rPr>
          <w:rFonts w:ascii="Times New Roman" w:hAnsi="Times New Roman" w:cs="Times New Roman"/>
          <w:sz w:val="24"/>
          <w:szCs w:val="28"/>
        </w:rPr>
        <w:t xml:space="preserve"> pasa a Caja a realizar el pago correspondiente</w:t>
      </w:r>
      <w:r w:rsidRPr="009650AE">
        <w:rPr>
          <w:rFonts w:ascii="Times New Roman" w:hAnsi="Times New Roman" w:cs="Times New Roman"/>
          <w:sz w:val="24"/>
          <w:szCs w:val="28"/>
        </w:rPr>
        <w:t>.</w:t>
      </w:r>
    </w:p>
    <w:p w14:paraId="447FACDA" w14:textId="77777777" w:rsidR="00DD6FF4" w:rsidRPr="009650AE" w:rsidRDefault="00DD6FF4" w:rsidP="004E2699">
      <w:pPr>
        <w:pStyle w:val="Prrafodelista"/>
        <w:numPr>
          <w:ilvl w:val="0"/>
          <w:numId w:val="1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estudiante deposita estos formularios en la Facultad o Coordinación que está solicitando pasar.</w:t>
      </w:r>
    </w:p>
    <w:p w14:paraId="71170D65" w14:textId="6BDBC438" w:rsidR="00DD6FF4" w:rsidRPr="009650AE" w:rsidRDefault="00DD6FF4" w:rsidP="004E2699">
      <w:pPr>
        <w:pStyle w:val="Prrafodelista"/>
        <w:numPr>
          <w:ilvl w:val="0"/>
          <w:numId w:val="1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proceso culmina cuando la Facultad</w:t>
      </w:r>
      <w:r w:rsidR="00A832FB">
        <w:rPr>
          <w:rFonts w:ascii="Times New Roman" w:hAnsi="Times New Roman" w:cs="Times New Roman"/>
          <w:sz w:val="24"/>
          <w:szCs w:val="28"/>
        </w:rPr>
        <w:t xml:space="preserve"> o Coordinación deposita en la o</w:t>
      </w:r>
      <w:r w:rsidRPr="009650AE">
        <w:rPr>
          <w:rFonts w:ascii="Times New Roman" w:hAnsi="Times New Roman" w:cs="Times New Roman"/>
          <w:sz w:val="24"/>
          <w:szCs w:val="28"/>
        </w:rPr>
        <w:t xml:space="preserve">ficina de Registro estos formularios acompañados </w:t>
      </w:r>
      <w:r w:rsidR="004714FB" w:rsidRPr="009650AE">
        <w:rPr>
          <w:rFonts w:ascii="Times New Roman" w:hAnsi="Times New Roman" w:cs="Times New Roman"/>
          <w:sz w:val="24"/>
          <w:szCs w:val="28"/>
        </w:rPr>
        <w:t>del</w:t>
      </w:r>
      <w:r w:rsidRPr="009650AE">
        <w:rPr>
          <w:rFonts w:ascii="Times New Roman" w:hAnsi="Times New Roman" w:cs="Times New Roman"/>
          <w:sz w:val="24"/>
          <w:szCs w:val="28"/>
        </w:rPr>
        <w:t xml:space="preserve"> desglose de la equivalencia (si optó por ella)</w:t>
      </w:r>
      <w:r w:rsidR="00F852AA" w:rsidRPr="009650AE">
        <w:rPr>
          <w:rFonts w:ascii="Times New Roman" w:hAnsi="Times New Roman" w:cs="Times New Roman"/>
          <w:sz w:val="24"/>
          <w:szCs w:val="28"/>
        </w:rPr>
        <w:t>.</w:t>
      </w:r>
    </w:p>
    <w:p w14:paraId="6B0CDA1A" w14:textId="4F1F8CDF" w:rsidR="00524D16" w:rsidRPr="006A497D" w:rsidRDefault="00524D16" w:rsidP="00AA4B9F">
      <w:pPr>
        <w:pStyle w:val="Sinespaciado"/>
        <w:rPr>
          <w:sz w:val="24"/>
        </w:rPr>
      </w:pPr>
    </w:p>
    <w:p w14:paraId="6717FFD2" w14:textId="77777777" w:rsidR="006D24E6" w:rsidRPr="009650AE" w:rsidRDefault="006D24E6" w:rsidP="00524D16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Inclusión de Carrera</w:t>
      </w:r>
    </w:p>
    <w:p w14:paraId="1EBDF62E" w14:textId="5059B3AB" w:rsidR="006D24E6" w:rsidRPr="009650AE" w:rsidRDefault="006D24E6" w:rsidP="007C315E">
      <w:pPr>
        <w:pStyle w:val="Prrafodelista"/>
        <w:numPr>
          <w:ilvl w:val="0"/>
          <w:numId w:val="50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Proceso que le permite al estudiante cursar dos carreras paralelas</w:t>
      </w:r>
      <w:r w:rsidR="005E50CC"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Pr="009650AE">
        <w:rPr>
          <w:rFonts w:ascii="Times New Roman" w:hAnsi="Times New Roman" w:cs="Times New Roman"/>
          <w:sz w:val="24"/>
          <w:szCs w:val="28"/>
        </w:rPr>
        <w:t xml:space="preserve"> (</w:t>
      </w:r>
      <w:r w:rsidR="00ED0A06" w:rsidRPr="009650AE">
        <w:rPr>
          <w:rFonts w:ascii="Times New Roman" w:hAnsi="Times New Roman" w:cs="Times New Roman"/>
          <w:sz w:val="24"/>
          <w:szCs w:val="28"/>
        </w:rPr>
        <w:t xml:space="preserve">Ver </w:t>
      </w:r>
      <w:r w:rsidR="00ED0A06" w:rsidRPr="006042D9">
        <w:rPr>
          <w:rFonts w:ascii="Times New Roman" w:hAnsi="Times New Roman" w:cs="Times New Roman"/>
          <w:sz w:val="24"/>
          <w:szCs w:val="28"/>
        </w:rPr>
        <w:t>Reglamento Art. 243</w:t>
      </w:r>
      <w:r w:rsidR="001F297C" w:rsidRPr="006042D9">
        <w:rPr>
          <w:rFonts w:ascii="Times New Roman" w:hAnsi="Times New Roman" w:cs="Times New Roman"/>
          <w:sz w:val="24"/>
          <w:szCs w:val="28"/>
        </w:rPr>
        <w:t>-246</w:t>
      </w:r>
      <w:r w:rsidRPr="006042D9">
        <w:rPr>
          <w:rFonts w:ascii="Times New Roman" w:hAnsi="Times New Roman" w:cs="Times New Roman"/>
          <w:sz w:val="24"/>
          <w:szCs w:val="28"/>
        </w:rPr>
        <w:t>)</w:t>
      </w:r>
      <w:r w:rsidR="00A93E09" w:rsidRPr="006042D9">
        <w:rPr>
          <w:rFonts w:ascii="Times New Roman" w:hAnsi="Times New Roman" w:cs="Times New Roman"/>
          <w:sz w:val="24"/>
          <w:szCs w:val="28"/>
        </w:rPr>
        <w:t>.</w:t>
      </w:r>
      <w:r w:rsidR="00A93E09" w:rsidRPr="009650AE">
        <w:rPr>
          <w:rFonts w:ascii="Times New Roman" w:hAnsi="Times New Roman" w:cs="Times New Roman"/>
          <w:sz w:val="24"/>
          <w:szCs w:val="28"/>
        </w:rPr>
        <w:t xml:space="preserve"> An</w:t>
      </w:r>
      <w:r w:rsidR="002B1F07" w:rsidRPr="009650AE">
        <w:rPr>
          <w:rFonts w:ascii="Times New Roman" w:hAnsi="Times New Roman" w:cs="Times New Roman"/>
          <w:sz w:val="24"/>
          <w:szCs w:val="28"/>
        </w:rPr>
        <w:t xml:space="preserve">exo </w:t>
      </w:r>
      <w:r w:rsidR="00AA4B9F" w:rsidRPr="009650AE">
        <w:rPr>
          <w:rFonts w:ascii="Times New Roman" w:hAnsi="Times New Roman" w:cs="Times New Roman"/>
          <w:sz w:val="24"/>
          <w:szCs w:val="28"/>
        </w:rPr>
        <w:t>5</w:t>
      </w:r>
      <w:r w:rsidR="00A93E09" w:rsidRPr="009650AE">
        <w:rPr>
          <w:rFonts w:ascii="Times New Roman" w:hAnsi="Times New Roman" w:cs="Times New Roman"/>
          <w:sz w:val="24"/>
          <w:szCs w:val="28"/>
        </w:rPr>
        <w:t>: Formulario de inclusión de carrera.</w:t>
      </w:r>
    </w:p>
    <w:p w14:paraId="789A02D9" w14:textId="77777777" w:rsidR="007C315E" w:rsidRPr="009650AE" w:rsidRDefault="007C315E" w:rsidP="007C315E">
      <w:pPr>
        <w:pStyle w:val="Prrafodelista"/>
        <w:numPr>
          <w:ilvl w:val="0"/>
          <w:numId w:val="50"/>
        </w:numPr>
        <w:rPr>
          <w:rFonts w:ascii="Times New Roman" w:hAnsi="Times New Roman" w:cs="Times New Roman"/>
          <w:sz w:val="24"/>
          <w:szCs w:val="28"/>
        </w:rPr>
      </w:pPr>
    </w:p>
    <w:p w14:paraId="476C2B41" w14:textId="77777777" w:rsidR="006D24E6" w:rsidRPr="009650AE" w:rsidRDefault="006D24E6" w:rsidP="007C315E">
      <w:pPr>
        <w:pStyle w:val="Prrafodelista"/>
        <w:numPr>
          <w:ilvl w:val="0"/>
          <w:numId w:val="51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estudiante que desea llevar dos carreras paralelas</w:t>
      </w:r>
      <w:r w:rsidR="00FE3885" w:rsidRPr="009650AE">
        <w:rPr>
          <w:rFonts w:ascii="Times New Roman" w:hAnsi="Times New Roman" w:cs="Times New Roman"/>
          <w:sz w:val="24"/>
          <w:szCs w:val="28"/>
        </w:rPr>
        <w:t>, después de recibir la autorización por parte del Comité Técnico de su facultad</w:t>
      </w:r>
      <w:r w:rsidR="001F297C" w:rsidRPr="009650AE">
        <w:rPr>
          <w:rFonts w:ascii="Times New Roman" w:hAnsi="Times New Roman" w:cs="Times New Roman"/>
          <w:sz w:val="24"/>
          <w:szCs w:val="28"/>
        </w:rPr>
        <w:t>,</w:t>
      </w:r>
      <w:r w:rsidRPr="009650AE">
        <w:rPr>
          <w:rFonts w:ascii="Times New Roman" w:hAnsi="Times New Roman" w:cs="Times New Roman"/>
          <w:sz w:val="24"/>
          <w:szCs w:val="28"/>
        </w:rPr>
        <w:t xml:space="preserve"> debe completar el formulario de Inclusión de carrera y el de Equivalencia </w:t>
      </w:r>
      <w:r w:rsidR="00F52585" w:rsidRPr="009650AE">
        <w:rPr>
          <w:rFonts w:ascii="Times New Roman" w:hAnsi="Times New Roman" w:cs="Times New Roman"/>
          <w:sz w:val="24"/>
          <w:szCs w:val="28"/>
        </w:rPr>
        <w:t xml:space="preserve">de estudios </w:t>
      </w:r>
      <w:r w:rsidRPr="009650AE">
        <w:rPr>
          <w:rFonts w:ascii="Times New Roman" w:hAnsi="Times New Roman" w:cs="Times New Roman"/>
          <w:sz w:val="24"/>
          <w:szCs w:val="28"/>
        </w:rPr>
        <w:t xml:space="preserve">(este último para que le reconozcan las materias aprobadas que sean comunes a ambas carreras). </w:t>
      </w:r>
    </w:p>
    <w:p w14:paraId="1BC43029" w14:textId="77777777" w:rsidR="007C315E" w:rsidRPr="009650AE" w:rsidRDefault="007C315E" w:rsidP="007C315E">
      <w:pPr>
        <w:pStyle w:val="Prrafodelista"/>
        <w:numPr>
          <w:ilvl w:val="0"/>
          <w:numId w:val="51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Luego deposita estos formularios en la Facultad o Coordinación de la carrera que está incluyendo.</w:t>
      </w:r>
    </w:p>
    <w:p w14:paraId="50785CAD" w14:textId="6EE38E54" w:rsidR="00F1247B" w:rsidRPr="009650AE" w:rsidRDefault="00F1247B" w:rsidP="007C315E">
      <w:pPr>
        <w:pStyle w:val="Prrafodelista"/>
        <w:numPr>
          <w:ilvl w:val="0"/>
          <w:numId w:val="51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La Facultad o Coordinación</w:t>
      </w:r>
      <w:r w:rsidR="00B57E60" w:rsidRPr="009650AE">
        <w:rPr>
          <w:rFonts w:ascii="Times New Roman" w:hAnsi="Times New Roman" w:cs="Times New Roman"/>
          <w:sz w:val="24"/>
          <w:szCs w:val="28"/>
        </w:rPr>
        <w:t xml:space="preserve">, luego de procesar la equivalencia, </w:t>
      </w:r>
      <w:r w:rsidRPr="009650AE">
        <w:rPr>
          <w:rFonts w:ascii="Times New Roman" w:hAnsi="Times New Roman" w:cs="Times New Roman"/>
          <w:sz w:val="24"/>
          <w:szCs w:val="28"/>
        </w:rPr>
        <w:t xml:space="preserve"> lleva la nota de débito a Cuentas Estudiantiles para su autorización y cobro.</w:t>
      </w:r>
    </w:p>
    <w:p w14:paraId="34883323" w14:textId="474579CF" w:rsidR="007C315E" w:rsidRPr="009650AE" w:rsidRDefault="007C315E" w:rsidP="007C315E">
      <w:pPr>
        <w:pStyle w:val="Prrafodelista"/>
        <w:numPr>
          <w:ilvl w:val="0"/>
          <w:numId w:val="51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proceso culmina cuando la Facultad o Coordinación de</w:t>
      </w:r>
      <w:r w:rsidR="00A832FB">
        <w:rPr>
          <w:rFonts w:ascii="Times New Roman" w:hAnsi="Times New Roman" w:cs="Times New Roman"/>
          <w:sz w:val="24"/>
          <w:szCs w:val="28"/>
        </w:rPr>
        <w:t>posita estos formularios en la o</w:t>
      </w:r>
      <w:r w:rsidRPr="009650AE">
        <w:rPr>
          <w:rFonts w:ascii="Times New Roman" w:hAnsi="Times New Roman" w:cs="Times New Roman"/>
          <w:sz w:val="24"/>
          <w:szCs w:val="28"/>
        </w:rPr>
        <w:t xml:space="preserve">ficina de Registro, acompañados por el desglose de la equivalencia y la nota de débito </w:t>
      </w:r>
      <w:r w:rsidR="00F1247B" w:rsidRPr="009650AE">
        <w:rPr>
          <w:rFonts w:ascii="Times New Roman" w:hAnsi="Times New Roman" w:cs="Times New Roman"/>
          <w:sz w:val="24"/>
          <w:szCs w:val="28"/>
        </w:rPr>
        <w:t>como evidencia de</w:t>
      </w:r>
      <w:r w:rsidRPr="009650AE">
        <w:rPr>
          <w:rFonts w:ascii="Times New Roman" w:hAnsi="Times New Roman" w:cs="Times New Roman"/>
          <w:sz w:val="24"/>
          <w:szCs w:val="28"/>
        </w:rPr>
        <w:t>l cobro en Caja.</w:t>
      </w:r>
    </w:p>
    <w:p w14:paraId="681E9AD5" w14:textId="1C9246F9" w:rsidR="007C315E" w:rsidRPr="009650AE" w:rsidRDefault="007C315E" w:rsidP="007C315E">
      <w:pPr>
        <w:pStyle w:val="Prrafodelista"/>
        <w:numPr>
          <w:ilvl w:val="0"/>
          <w:numId w:val="51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lastRenderedPageBreak/>
        <w:t xml:space="preserve">En los semestres posteriores a la inclusión de carrera, al estudiante se le aplicará un cargo por concepto de equivalencia de las materias que vaya cursando y sean comunes a ambas. </w:t>
      </w:r>
      <w:r w:rsidR="00E450F0" w:rsidRPr="009650AE">
        <w:rPr>
          <w:rFonts w:ascii="Times New Roman" w:hAnsi="Times New Roman" w:cs="Times New Roman"/>
          <w:sz w:val="24"/>
          <w:szCs w:val="28"/>
        </w:rPr>
        <w:t xml:space="preserve">Este proceso se realiza en </w:t>
      </w:r>
      <w:r w:rsidR="00103D83" w:rsidRPr="009650AE">
        <w:rPr>
          <w:rFonts w:ascii="Times New Roman" w:hAnsi="Times New Roman" w:cs="Times New Roman"/>
          <w:sz w:val="24"/>
          <w:szCs w:val="28"/>
        </w:rPr>
        <w:t>las Facultades o Coordinaciones, depositando en Caja la nota de débito y en Registro, el desglose de materias y nota de débito.</w:t>
      </w:r>
    </w:p>
    <w:p w14:paraId="04BAD4E4" w14:textId="77777777" w:rsidR="005C32EE" w:rsidRDefault="005C32EE" w:rsidP="00AA4B9F">
      <w:pPr>
        <w:pStyle w:val="Sinespaciado"/>
        <w:rPr>
          <w:sz w:val="24"/>
        </w:rPr>
      </w:pPr>
    </w:p>
    <w:p w14:paraId="77E31529" w14:textId="77777777" w:rsidR="004D1632" w:rsidRPr="009650AE" w:rsidRDefault="004D1632" w:rsidP="004D1632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Revisión de Calificación</w:t>
      </w:r>
    </w:p>
    <w:p w14:paraId="5DAFB7DC" w14:textId="7F1B13C6" w:rsidR="004D1632" w:rsidRPr="006042D9" w:rsidRDefault="004D1632" w:rsidP="004E2699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Es la libertad que tiene el estudiante de solicitar, a través del </w:t>
      </w:r>
      <w:r w:rsidR="003919C5" w:rsidRPr="009650AE">
        <w:rPr>
          <w:rFonts w:ascii="Times New Roman" w:hAnsi="Times New Roman" w:cs="Times New Roman"/>
          <w:sz w:val="24"/>
          <w:szCs w:val="28"/>
        </w:rPr>
        <w:t>Departamento de Registro</w:t>
      </w:r>
      <w:r w:rsidRPr="009650AE">
        <w:rPr>
          <w:rFonts w:ascii="Times New Roman" w:hAnsi="Times New Roman" w:cs="Times New Roman"/>
          <w:sz w:val="24"/>
          <w:szCs w:val="28"/>
        </w:rPr>
        <w:t xml:space="preserve">, revisión de la calificación final de una o </w:t>
      </w:r>
      <w:r w:rsidR="00230DE4" w:rsidRPr="009650AE">
        <w:rPr>
          <w:rFonts w:ascii="Times New Roman" w:hAnsi="Times New Roman" w:cs="Times New Roman"/>
          <w:sz w:val="24"/>
          <w:szCs w:val="28"/>
        </w:rPr>
        <w:t>varias</w:t>
      </w:r>
      <w:r w:rsidRPr="009650AE">
        <w:rPr>
          <w:rFonts w:ascii="Times New Roman" w:hAnsi="Times New Roman" w:cs="Times New Roman"/>
          <w:sz w:val="24"/>
          <w:szCs w:val="28"/>
        </w:rPr>
        <w:t xml:space="preserve"> asignaturas que a su entender no están </w:t>
      </w:r>
      <w:r w:rsidR="00230DE4" w:rsidRPr="009650AE">
        <w:rPr>
          <w:rFonts w:ascii="Times New Roman" w:hAnsi="Times New Roman" w:cs="Times New Roman"/>
          <w:sz w:val="24"/>
          <w:szCs w:val="28"/>
        </w:rPr>
        <w:t>acorde con su desempeño</w:t>
      </w:r>
      <w:r w:rsidRPr="009650AE">
        <w:rPr>
          <w:rFonts w:ascii="Times New Roman" w:hAnsi="Times New Roman" w:cs="Times New Roman"/>
          <w:sz w:val="24"/>
          <w:szCs w:val="28"/>
        </w:rPr>
        <w:t>. El estudiante tiene hasta dos semanas después de publicadas las calificaciones para hacer el reclamo.</w:t>
      </w:r>
      <w:r w:rsidR="00F86227" w:rsidRPr="009650AE">
        <w:rPr>
          <w:rFonts w:ascii="Times New Roman" w:hAnsi="Times New Roman" w:cs="Times New Roman"/>
          <w:sz w:val="24"/>
          <w:szCs w:val="28"/>
        </w:rPr>
        <w:t xml:space="preserve"> (Ver Reglamento a</w:t>
      </w:r>
      <w:r w:rsidR="00230DE4" w:rsidRPr="009650AE">
        <w:rPr>
          <w:rFonts w:ascii="Times New Roman" w:hAnsi="Times New Roman" w:cs="Times New Roman"/>
          <w:sz w:val="24"/>
          <w:szCs w:val="28"/>
        </w:rPr>
        <w:t xml:space="preserve">cadémico </w:t>
      </w:r>
      <w:r w:rsidR="00230DE4" w:rsidRPr="006042D9">
        <w:rPr>
          <w:rFonts w:ascii="Times New Roman" w:hAnsi="Times New Roman" w:cs="Times New Roman"/>
          <w:sz w:val="24"/>
          <w:szCs w:val="28"/>
        </w:rPr>
        <w:t>Arts. 115-120)</w:t>
      </w:r>
    </w:p>
    <w:p w14:paraId="392D5767" w14:textId="77777777" w:rsidR="004D1632" w:rsidRPr="009650AE" w:rsidRDefault="004D1632" w:rsidP="004E2699">
      <w:pPr>
        <w:pStyle w:val="Prrafodelista"/>
        <w:numPr>
          <w:ilvl w:val="0"/>
          <w:numId w:val="22"/>
        </w:numPr>
        <w:rPr>
          <w:rFonts w:ascii="Times New Roman" w:hAnsi="Times New Roman" w:cs="Times New Roman"/>
          <w:sz w:val="24"/>
          <w:szCs w:val="28"/>
        </w:rPr>
      </w:pPr>
    </w:p>
    <w:p w14:paraId="1B7ED426" w14:textId="45914F07" w:rsidR="004D1632" w:rsidRPr="009650AE" w:rsidRDefault="004D1632" w:rsidP="004E2699">
      <w:pPr>
        <w:pStyle w:val="Prrafodelista"/>
        <w:numPr>
          <w:ilvl w:val="0"/>
          <w:numId w:val="2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Hacer el reclamo por escrito </w:t>
      </w:r>
      <w:r w:rsidR="00FA0944" w:rsidRPr="009650AE">
        <w:rPr>
          <w:rFonts w:ascii="Times New Roman" w:hAnsi="Times New Roman" w:cs="Times New Roman"/>
          <w:sz w:val="24"/>
          <w:szCs w:val="28"/>
        </w:rPr>
        <w:t>al Departamento de Registro.</w:t>
      </w:r>
      <w:r w:rsidR="00FA0944" w:rsidRPr="009650A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14:paraId="6B9D8573" w14:textId="77777777" w:rsidR="00FA78B6" w:rsidRPr="009650AE" w:rsidRDefault="00FA0944" w:rsidP="004E2699">
      <w:pPr>
        <w:pStyle w:val="Prrafodelista"/>
        <w:numPr>
          <w:ilvl w:val="0"/>
          <w:numId w:val="2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Departamento de Registro envía la(s)  solicitud(es) a la facultad que administra la</w:t>
      </w:r>
      <w:r w:rsidR="00FA78B6" w:rsidRPr="009650AE">
        <w:rPr>
          <w:rFonts w:ascii="Times New Roman" w:hAnsi="Times New Roman" w:cs="Times New Roman"/>
          <w:sz w:val="24"/>
          <w:szCs w:val="28"/>
        </w:rPr>
        <w:t>(s)</w:t>
      </w:r>
      <w:r w:rsidRPr="009650AE">
        <w:rPr>
          <w:rFonts w:ascii="Times New Roman" w:hAnsi="Times New Roman" w:cs="Times New Roman"/>
          <w:sz w:val="24"/>
          <w:szCs w:val="28"/>
        </w:rPr>
        <w:t xml:space="preserve"> asignatura</w:t>
      </w:r>
      <w:r w:rsidR="00FA78B6" w:rsidRPr="009650AE">
        <w:rPr>
          <w:rFonts w:ascii="Times New Roman" w:hAnsi="Times New Roman" w:cs="Times New Roman"/>
          <w:sz w:val="24"/>
          <w:szCs w:val="28"/>
        </w:rPr>
        <w:t>(s)</w:t>
      </w:r>
      <w:r w:rsidRPr="009650AE">
        <w:rPr>
          <w:rFonts w:ascii="Times New Roman" w:hAnsi="Times New Roman" w:cs="Times New Roman"/>
          <w:sz w:val="24"/>
          <w:szCs w:val="28"/>
        </w:rPr>
        <w:t xml:space="preserve"> y el decano junto al profesor de la asignatura evalúan la solicitud y determinan si procede o no algún cambio</w:t>
      </w:r>
      <w:r w:rsidR="00FA78B6" w:rsidRPr="009650AE">
        <w:rPr>
          <w:rFonts w:ascii="Times New Roman" w:hAnsi="Times New Roman" w:cs="Times New Roman"/>
          <w:sz w:val="24"/>
          <w:szCs w:val="28"/>
        </w:rPr>
        <w:t xml:space="preserve">. La facultad comunica </w:t>
      </w:r>
      <w:r w:rsidR="00230DE4" w:rsidRPr="009650AE">
        <w:rPr>
          <w:rFonts w:ascii="Times New Roman" w:hAnsi="Times New Roman" w:cs="Times New Roman"/>
          <w:sz w:val="24"/>
          <w:szCs w:val="28"/>
        </w:rPr>
        <w:t xml:space="preserve">por escrito, a la Dirección de Registro, </w:t>
      </w:r>
      <w:r w:rsidR="00FA78B6" w:rsidRPr="009650AE">
        <w:rPr>
          <w:rFonts w:ascii="Times New Roman" w:hAnsi="Times New Roman" w:cs="Times New Roman"/>
          <w:sz w:val="24"/>
          <w:szCs w:val="28"/>
        </w:rPr>
        <w:t>la</w:t>
      </w:r>
      <w:r w:rsidR="00230DE4" w:rsidRPr="009650AE">
        <w:rPr>
          <w:rFonts w:ascii="Times New Roman" w:hAnsi="Times New Roman" w:cs="Times New Roman"/>
          <w:sz w:val="24"/>
          <w:szCs w:val="28"/>
        </w:rPr>
        <w:t xml:space="preserve"> decisión</w:t>
      </w:r>
      <w:r w:rsidR="00FA78B6" w:rsidRPr="009650AE">
        <w:rPr>
          <w:rFonts w:ascii="Times New Roman" w:hAnsi="Times New Roman" w:cs="Times New Roman"/>
          <w:sz w:val="24"/>
          <w:szCs w:val="28"/>
        </w:rPr>
        <w:t>.</w:t>
      </w:r>
    </w:p>
    <w:p w14:paraId="15159034" w14:textId="66BA1392" w:rsidR="00FA78B6" w:rsidRPr="009650AE" w:rsidRDefault="00FA78B6" w:rsidP="004E2699">
      <w:pPr>
        <w:pStyle w:val="Prrafodelista"/>
        <w:numPr>
          <w:ilvl w:val="0"/>
          <w:numId w:val="2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Finalmente, Registro comunica la decisión al estudiante.</w:t>
      </w:r>
      <w:r w:rsidR="008544FC" w:rsidRPr="009650AE">
        <w:rPr>
          <w:rFonts w:ascii="Times New Roman" w:hAnsi="Times New Roman" w:cs="Times New Roman"/>
          <w:sz w:val="24"/>
          <w:szCs w:val="28"/>
        </w:rPr>
        <w:t xml:space="preserve"> Fin del proceso.</w:t>
      </w:r>
    </w:p>
    <w:p w14:paraId="64F47238" w14:textId="77777777" w:rsidR="00AA4B9F" w:rsidRPr="006A497D" w:rsidRDefault="00AA4B9F" w:rsidP="00AA4B9F">
      <w:pPr>
        <w:pStyle w:val="Sinespaciado"/>
        <w:rPr>
          <w:sz w:val="24"/>
        </w:rPr>
      </w:pPr>
    </w:p>
    <w:p w14:paraId="68F415FC" w14:textId="77777777" w:rsidR="004D1632" w:rsidRPr="009650AE" w:rsidRDefault="004D1632" w:rsidP="004D1632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Revisión de Expediente</w:t>
      </w:r>
    </w:p>
    <w:p w14:paraId="76FC6126" w14:textId="7899083A" w:rsidR="004D1632" w:rsidRPr="009650AE" w:rsidRDefault="004D1632" w:rsidP="004E269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Este proceso es un estudio minucioso de documentos y del récord de notas en relación con el pensum</w:t>
      </w:r>
      <w:r w:rsidR="00FA78B6" w:rsidRPr="009650AE">
        <w:rPr>
          <w:rFonts w:ascii="Times New Roman" w:hAnsi="Times New Roman" w:cs="Times New Roman"/>
          <w:sz w:val="24"/>
          <w:szCs w:val="28"/>
        </w:rPr>
        <w:t xml:space="preserve"> y las selecciones semestrales</w:t>
      </w:r>
      <w:r w:rsidRPr="009650AE">
        <w:rPr>
          <w:rFonts w:ascii="Times New Roman" w:hAnsi="Times New Roman" w:cs="Times New Roman"/>
          <w:sz w:val="24"/>
          <w:szCs w:val="28"/>
        </w:rPr>
        <w:t xml:space="preserve">. Esta revisión es obligatoria antes de la inscripción del trabajo de grado; sin embargo, puede ser solicitada por los estudiantes en general para los fines que consideren. </w:t>
      </w:r>
      <w:r w:rsidR="00F86227" w:rsidRPr="009650AE">
        <w:rPr>
          <w:rFonts w:ascii="Times New Roman" w:hAnsi="Times New Roman" w:cs="Times New Roman"/>
          <w:sz w:val="24"/>
          <w:szCs w:val="28"/>
        </w:rPr>
        <w:t>(Ver Reglamento a</w:t>
      </w:r>
      <w:r w:rsidR="009B5946" w:rsidRPr="009650AE">
        <w:rPr>
          <w:rFonts w:ascii="Times New Roman" w:hAnsi="Times New Roman" w:cs="Times New Roman"/>
          <w:sz w:val="24"/>
          <w:szCs w:val="28"/>
        </w:rPr>
        <w:t xml:space="preserve">cadémico </w:t>
      </w:r>
      <w:r w:rsidR="009B5946" w:rsidRPr="006042D9">
        <w:rPr>
          <w:rFonts w:ascii="Times New Roman" w:hAnsi="Times New Roman" w:cs="Times New Roman"/>
          <w:sz w:val="24"/>
          <w:szCs w:val="28"/>
        </w:rPr>
        <w:t>Arts. 208-210)</w:t>
      </w:r>
      <w:r w:rsidR="009B5946"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407E72" w:rsidRPr="009650AE">
        <w:rPr>
          <w:rFonts w:ascii="Times New Roman" w:hAnsi="Times New Roman" w:cs="Times New Roman"/>
          <w:sz w:val="24"/>
          <w:szCs w:val="28"/>
        </w:rPr>
        <w:t xml:space="preserve">Anexo </w:t>
      </w:r>
      <w:r w:rsidR="001A7FEB" w:rsidRPr="009650AE">
        <w:rPr>
          <w:rFonts w:ascii="Times New Roman" w:hAnsi="Times New Roman" w:cs="Times New Roman"/>
          <w:sz w:val="24"/>
          <w:szCs w:val="28"/>
        </w:rPr>
        <w:t>6</w:t>
      </w:r>
      <w:r w:rsidR="00407E72" w:rsidRPr="009650AE">
        <w:rPr>
          <w:rFonts w:ascii="Times New Roman" w:hAnsi="Times New Roman" w:cs="Times New Roman"/>
          <w:sz w:val="24"/>
          <w:szCs w:val="28"/>
        </w:rPr>
        <w:t>: Formulario solicitud de revisión de expediente.</w:t>
      </w:r>
    </w:p>
    <w:p w14:paraId="4B27F1A1" w14:textId="77777777" w:rsidR="00407E72" w:rsidRPr="009650AE" w:rsidRDefault="00407E72" w:rsidP="004E2699">
      <w:pPr>
        <w:pStyle w:val="Prrafodelista"/>
        <w:numPr>
          <w:ilvl w:val="0"/>
          <w:numId w:val="24"/>
        </w:numPr>
        <w:rPr>
          <w:rFonts w:ascii="Times New Roman" w:hAnsi="Times New Roman" w:cs="Times New Roman"/>
          <w:sz w:val="24"/>
          <w:szCs w:val="28"/>
        </w:rPr>
      </w:pPr>
    </w:p>
    <w:p w14:paraId="566D8D05" w14:textId="78AD4119" w:rsidR="00407E72" w:rsidRPr="009650AE" w:rsidRDefault="00407E72" w:rsidP="004E2699">
      <w:pPr>
        <w:pStyle w:val="Prrafodelista"/>
        <w:numPr>
          <w:ilvl w:val="0"/>
          <w:numId w:val="25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estudiante solicita en Registro el formulario</w:t>
      </w:r>
      <w:r w:rsidR="000B20B6">
        <w:rPr>
          <w:rFonts w:ascii="Times New Roman" w:hAnsi="Times New Roman" w:cs="Times New Roman"/>
          <w:sz w:val="24"/>
          <w:szCs w:val="28"/>
        </w:rPr>
        <w:t xml:space="preserve"> correspondiente. Para fines de realizar trabajo de grado</w:t>
      </w:r>
      <w:r w:rsidR="00816B7D">
        <w:rPr>
          <w:rFonts w:ascii="Times New Roman" w:hAnsi="Times New Roman" w:cs="Times New Roman"/>
          <w:sz w:val="24"/>
          <w:szCs w:val="28"/>
        </w:rPr>
        <w:t>,</w:t>
      </w:r>
      <w:r w:rsidR="000B20B6">
        <w:rPr>
          <w:rFonts w:ascii="Times New Roman" w:hAnsi="Times New Roman" w:cs="Times New Roman"/>
          <w:sz w:val="24"/>
          <w:szCs w:val="28"/>
        </w:rPr>
        <w:t xml:space="preserve"> debe solicitarse en el penúltimo semestre de estudios</w:t>
      </w:r>
      <w:r w:rsidR="00A8710B" w:rsidRPr="009650AE">
        <w:rPr>
          <w:rFonts w:ascii="Times New Roman" w:hAnsi="Times New Roman" w:cs="Times New Roman"/>
          <w:sz w:val="24"/>
          <w:szCs w:val="28"/>
        </w:rPr>
        <w:t>.</w:t>
      </w:r>
    </w:p>
    <w:p w14:paraId="2AFE9173" w14:textId="44CD2379" w:rsidR="003A33D8" w:rsidRPr="009650AE" w:rsidRDefault="003A33D8" w:rsidP="004E2699">
      <w:pPr>
        <w:pStyle w:val="Prrafodelista"/>
        <w:numPr>
          <w:ilvl w:val="0"/>
          <w:numId w:val="25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Una vez completado y con las firmas requeridas, se dirige a Caja para realizar el pago correspondiente.</w:t>
      </w:r>
    </w:p>
    <w:p w14:paraId="031EA2A0" w14:textId="592AC20F" w:rsidR="003A33D8" w:rsidRPr="009650AE" w:rsidRDefault="00C94F98" w:rsidP="004E2699">
      <w:pPr>
        <w:pStyle w:val="Prrafodelista"/>
        <w:numPr>
          <w:ilvl w:val="0"/>
          <w:numId w:val="25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Luego,</w:t>
      </w:r>
      <w:r w:rsidR="003A33D8" w:rsidRPr="009650AE">
        <w:rPr>
          <w:rFonts w:ascii="Times New Roman" w:hAnsi="Times New Roman" w:cs="Times New Roman"/>
          <w:sz w:val="24"/>
          <w:szCs w:val="28"/>
        </w:rPr>
        <w:t xml:space="preserve"> deposita el formulario en Registro para ser procesado.</w:t>
      </w:r>
    </w:p>
    <w:p w14:paraId="43C7E95C" w14:textId="537B213B" w:rsidR="00407E72" w:rsidRPr="009650AE" w:rsidRDefault="00407E72" w:rsidP="004E2699">
      <w:pPr>
        <w:pStyle w:val="Prrafodelista"/>
        <w:numPr>
          <w:ilvl w:val="0"/>
          <w:numId w:val="25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estudiante pasa a retirar los result</w:t>
      </w:r>
      <w:r w:rsidR="00A8710B" w:rsidRPr="009650AE">
        <w:rPr>
          <w:rFonts w:ascii="Times New Roman" w:hAnsi="Times New Roman" w:cs="Times New Roman"/>
          <w:sz w:val="24"/>
          <w:szCs w:val="28"/>
        </w:rPr>
        <w:t>ados de la revisión en la fecha</w:t>
      </w:r>
      <w:r w:rsidR="00F86227" w:rsidRPr="009650AE">
        <w:rPr>
          <w:rFonts w:ascii="Times New Roman" w:hAnsi="Times New Roman" w:cs="Times New Roman"/>
          <w:sz w:val="24"/>
          <w:szCs w:val="28"/>
        </w:rPr>
        <w:t xml:space="preserve"> establecida en el Reglamento a</w:t>
      </w:r>
      <w:r w:rsidR="006920C7" w:rsidRPr="009650AE">
        <w:rPr>
          <w:rFonts w:ascii="Times New Roman" w:hAnsi="Times New Roman" w:cs="Times New Roman"/>
          <w:sz w:val="24"/>
          <w:szCs w:val="28"/>
        </w:rPr>
        <w:t>cadémico (8 semanas después de haber sido solicitada)</w:t>
      </w:r>
      <w:r w:rsidRPr="009650AE">
        <w:rPr>
          <w:rFonts w:ascii="Times New Roman" w:hAnsi="Times New Roman" w:cs="Times New Roman"/>
          <w:sz w:val="24"/>
          <w:szCs w:val="28"/>
        </w:rPr>
        <w:t>. El documento original queda en registro y el estudiante recibe la copia sellada; con esta copia, si ha cumplido con todos los requisitos, iniciará el proceso de inscripción del Trabajo de Grado.</w:t>
      </w:r>
    </w:p>
    <w:p w14:paraId="0CEE4FA8" w14:textId="77777777" w:rsidR="00407E72" w:rsidRPr="009650AE" w:rsidRDefault="00407E72" w:rsidP="00407E72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lastRenderedPageBreak/>
        <w:t>Inscripción de Trabajo de Grado</w:t>
      </w:r>
    </w:p>
    <w:p w14:paraId="2D728652" w14:textId="40A19422" w:rsidR="00407E72" w:rsidRPr="006042D9" w:rsidRDefault="00407E72" w:rsidP="004E2699">
      <w:pPr>
        <w:pStyle w:val="Prrafodelista"/>
        <w:numPr>
          <w:ilvl w:val="0"/>
          <w:numId w:val="26"/>
        </w:numPr>
        <w:rPr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 xml:space="preserve">Es el proceso de seleccionar el </w:t>
      </w:r>
      <w:r w:rsidR="00F27AA9" w:rsidRPr="006042D9">
        <w:rPr>
          <w:rFonts w:ascii="Times New Roman" w:hAnsi="Times New Roman" w:cs="Times New Roman"/>
          <w:sz w:val="24"/>
          <w:szCs w:val="28"/>
        </w:rPr>
        <w:t>trabajo final de g</w:t>
      </w:r>
      <w:r w:rsidRPr="006042D9">
        <w:rPr>
          <w:rFonts w:ascii="Times New Roman" w:hAnsi="Times New Roman" w:cs="Times New Roman"/>
          <w:sz w:val="24"/>
          <w:szCs w:val="28"/>
        </w:rPr>
        <w:t xml:space="preserve">rado, de acuerdo a las modalidades que ofrece la Institución. </w:t>
      </w:r>
      <w:r w:rsidR="00F86227" w:rsidRPr="006042D9">
        <w:rPr>
          <w:rFonts w:ascii="Times New Roman" w:hAnsi="Times New Roman" w:cs="Times New Roman"/>
          <w:sz w:val="24"/>
          <w:szCs w:val="28"/>
        </w:rPr>
        <w:t>(Ver Reglamento a</w:t>
      </w:r>
      <w:r w:rsidR="00D258A9" w:rsidRPr="006042D9">
        <w:rPr>
          <w:rFonts w:ascii="Times New Roman" w:hAnsi="Times New Roman" w:cs="Times New Roman"/>
          <w:sz w:val="24"/>
          <w:szCs w:val="28"/>
        </w:rPr>
        <w:t>cadémico Arts. 180-199)</w:t>
      </w:r>
    </w:p>
    <w:p w14:paraId="1D97CAAA" w14:textId="5B8785A5" w:rsidR="001E2AD8" w:rsidRPr="009650AE" w:rsidRDefault="00FB1EFC" w:rsidP="004E2699">
      <w:pPr>
        <w:pStyle w:val="Prrafodelista"/>
        <w:numPr>
          <w:ilvl w:val="0"/>
          <w:numId w:val="2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3468B30" w14:textId="77777777" w:rsidR="00407E72" w:rsidRPr="006042D9" w:rsidRDefault="001E2AD8" w:rsidP="004E2699">
      <w:pPr>
        <w:pStyle w:val="Prrafodelista"/>
        <w:numPr>
          <w:ilvl w:val="0"/>
          <w:numId w:val="27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Para poder inscribir el Trabajo de Grado, el estudiante, debe tener una revisión de expediente sellada por la Dirección de Registro, que indique que </w:t>
      </w:r>
      <w:r w:rsidR="00F27AA9" w:rsidRPr="009650AE">
        <w:rPr>
          <w:rFonts w:ascii="Times New Roman" w:hAnsi="Times New Roman" w:cs="Times New Roman"/>
          <w:sz w:val="24"/>
          <w:szCs w:val="28"/>
        </w:rPr>
        <w:t xml:space="preserve">ha </w:t>
      </w:r>
      <w:r w:rsidRPr="009650AE">
        <w:rPr>
          <w:rFonts w:ascii="Times New Roman" w:hAnsi="Times New Roman" w:cs="Times New Roman"/>
          <w:sz w:val="24"/>
          <w:szCs w:val="28"/>
        </w:rPr>
        <w:t xml:space="preserve">cumplido con los requisitos de documentos y asignaturas del </w:t>
      </w:r>
      <w:r w:rsidRPr="006042D9">
        <w:rPr>
          <w:rFonts w:ascii="Times New Roman" w:hAnsi="Times New Roman" w:cs="Times New Roman"/>
          <w:sz w:val="24"/>
          <w:szCs w:val="28"/>
        </w:rPr>
        <w:t>pensum.</w:t>
      </w:r>
      <w:r w:rsidR="00D258A9" w:rsidRPr="006042D9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4568974" w14:textId="47A1EFF5" w:rsidR="006E6707" w:rsidRPr="006042D9" w:rsidRDefault="006E6707" w:rsidP="006E6707">
      <w:pPr>
        <w:pStyle w:val="Prrafodelista"/>
        <w:numPr>
          <w:ilvl w:val="0"/>
          <w:numId w:val="27"/>
        </w:numPr>
        <w:rPr>
          <w:sz w:val="24"/>
          <w:szCs w:val="28"/>
        </w:rPr>
      </w:pPr>
      <w:r w:rsidRPr="006042D9">
        <w:rPr>
          <w:rFonts w:ascii="Times New Roman" w:hAnsi="Times New Roman" w:cs="Times New Roman"/>
          <w:sz w:val="24"/>
          <w:szCs w:val="28"/>
        </w:rPr>
        <w:t>Para la modalidad de tesis, es requisito tener calificación mínima (8</w:t>
      </w:r>
      <w:r w:rsidR="008544FC" w:rsidRPr="006042D9">
        <w:rPr>
          <w:rFonts w:ascii="Times New Roman" w:hAnsi="Times New Roman" w:cs="Times New Roman"/>
          <w:sz w:val="24"/>
          <w:szCs w:val="28"/>
        </w:rPr>
        <w:t>4</w:t>
      </w:r>
      <w:r w:rsidRPr="006042D9">
        <w:rPr>
          <w:rFonts w:ascii="Times New Roman" w:hAnsi="Times New Roman" w:cs="Times New Roman"/>
          <w:sz w:val="24"/>
          <w:szCs w:val="28"/>
        </w:rPr>
        <w:t xml:space="preserve"> puntos) en las asignaturas de investigación que corresponden a su carrera. Para la carrera de enfermería es un requisito obligatorio para todos</w:t>
      </w:r>
      <w:r w:rsidRPr="006042D9">
        <w:rPr>
          <w:rFonts w:ascii="MinionPro-Regular" w:hAnsi="MinionPro-Regular" w:cs="MinionPro-Regular"/>
          <w:sz w:val="26"/>
          <w:szCs w:val="28"/>
          <w:lang w:val="es-DO"/>
        </w:rPr>
        <w:t xml:space="preserve">. </w:t>
      </w:r>
    </w:p>
    <w:p w14:paraId="4EF3453D" w14:textId="77777777" w:rsidR="006A497D" w:rsidRPr="006A497D" w:rsidRDefault="001E2AD8" w:rsidP="004E2699">
      <w:pPr>
        <w:pStyle w:val="Prrafodelista"/>
        <w:numPr>
          <w:ilvl w:val="0"/>
          <w:numId w:val="27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Trabajo de Grado se inscribe a partir del siguiente semestre en el que se cursaron las últimas asignaturas, y hasta cumplidos 5 años; si han pasado 5 años desde las últimas asignaturas, el estudiante que esté interesado en optar por el título académico de lugar, debe ajustarse al programa vigente, haciendo el proceso de equivalencia y cursando las asignaturas diferentes en el nuevo programa.</w:t>
      </w:r>
    </w:p>
    <w:p w14:paraId="26E3F8E4" w14:textId="65B42207" w:rsidR="001E2AD8" w:rsidRPr="009650AE" w:rsidRDefault="001E2AD8" w:rsidP="006A497D">
      <w:pPr>
        <w:pStyle w:val="Prrafodelista"/>
        <w:ind w:left="1440"/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2CFFCD3" w14:textId="77777777" w:rsidR="001E2AD8" w:rsidRPr="009650AE" w:rsidRDefault="00B10A6A" w:rsidP="001E2AD8">
      <w:p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Graduación</w:t>
      </w:r>
      <w:r w:rsidRPr="009650A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5022F4C1" w14:textId="77777777" w:rsidR="00B10A6A" w:rsidRPr="009650AE" w:rsidRDefault="00B10A6A" w:rsidP="004E269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Es el proceso que pone fin a la carrera universitaria en la UNAD. </w:t>
      </w:r>
      <w:r w:rsidR="00992330" w:rsidRPr="009650AE">
        <w:rPr>
          <w:rFonts w:ascii="Times New Roman" w:hAnsi="Times New Roman" w:cs="Times New Roman"/>
          <w:sz w:val="24"/>
          <w:szCs w:val="28"/>
        </w:rPr>
        <w:t>La graduación puede ser Ordinaria o Extraordinaria.</w:t>
      </w:r>
    </w:p>
    <w:p w14:paraId="6814829A" w14:textId="6068B8F6" w:rsidR="00992330" w:rsidRPr="009650AE" w:rsidRDefault="00992330" w:rsidP="00992330">
      <w:pPr>
        <w:pStyle w:val="Prrafodelista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La graduación ordinaria es la ceremonia regular que celebra</w:t>
      </w:r>
      <w:r w:rsidR="0046241B" w:rsidRPr="009650AE">
        <w:rPr>
          <w:rFonts w:ascii="Times New Roman" w:hAnsi="Times New Roman" w:cs="Times New Roman"/>
          <w:sz w:val="24"/>
          <w:szCs w:val="28"/>
        </w:rPr>
        <w:t xml:space="preserve"> la UNAD cada año en el mes de n</w:t>
      </w:r>
      <w:r w:rsidRPr="009650AE">
        <w:rPr>
          <w:rFonts w:ascii="Times New Roman" w:hAnsi="Times New Roman" w:cs="Times New Roman"/>
          <w:sz w:val="24"/>
          <w:szCs w:val="28"/>
        </w:rPr>
        <w:t xml:space="preserve">oviembre. El estudiante tiene la opción de solicitarla en ausencia. La graduación extraordinaria es celebrada dos veces al año en las fechas indicadas en el calendario académico. </w:t>
      </w:r>
      <w:r w:rsidR="00F86227" w:rsidRPr="009650AE">
        <w:rPr>
          <w:rFonts w:ascii="Times New Roman" w:hAnsi="Times New Roman" w:cs="Times New Roman"/>
          <w:sz w:val="24"/>
          <w:szCs w:val="28"/>
        </w:rPr>
        <w:t>(Ver Reglamento a</w:t>
      </w:r>
      <w:r w:rsidR="0046241B" w:rsidRPr="009650AE">
        <w:rPr>
          <w:rFonts w:ascii="Times New Roman" w:hAnsi="Times New Roman" w:cs="Times New Roman"/>
          <w:sz w:val="24"/>
          <w:szCs w:val="28"/>
        </w:rPr>
        <w:t xml:space="preserve">cadémico </w:t>
      </w:r>
      <w:r w:rsidR="0046241B" w:rsidRPr="006042D9">
        <w:rPr>
          <w:rFonts w:ascii="Times New Roman" w:hAnsi="Times New Roman" w:cs="Times New Roman"/>
          <w:sz w:val="24"/>
          <w:szCs w:val="28"/>
        </w:rPr>
        <w:t>Arts. 207-233)</w:t>
      </w:r>
      <w:r w:rsidR="00A8710B" w:rsidRPr="006042D9">
        <w:rPr>
          <w:rFonts w:ascii="Times New Roman" w:hAnsi="Times New Roman" w:cs="Times New Roman"/>
          <w:sz w:val="24"/>
          <w:szCs w:val="28"/>
        </w:rPr>
        <w:t xml:space="preserve">. </w:t>
      </w:r>
      <w:r w:rsidR="006E3069" w:rsidRPr="006042D9">
        <w:rPr>
          <w:rFonts w:ascii="Times New Roman" w:hAnsi="Times New Roman" w:cs="Times New Roman"/>
          <w:sz w:val="24"/>
          <w:szCs w:val="28"/>
        </w:rPr>
        <w:t>Anexo</w:t>
      </w:r>
      <w:r w:rsidR="001A7FEB" w:rsidRPr="006042D9">
        <w:rPr>
          <w:rFonts w:ascii="Times New Roman" w:hAnsi="Times New Roman" w:cs="Times New Roman"/>
          <w:sz w:val="24"/>
          <w:szCs w:val="28"/>
        </w:rPr>
        <w:t>s 7</w:t>
      </w:r>
      <w:r w:rsidR="006736D4" w:rsidRPr="006042D9">
        <w:rPr>
          <w:rFonts w:ascii="Times New Roman" w:hAnsi="Times New Roman" w:cs="Times New Roman"/>
          <w:sz w:val="24"/>
          <w:szCs w:val="28"/>
        </w:rPr>
        <w:t>, 8,9</w:t>
      </w:r>
      <w:r w:rsidRPr="006042D9">
        <w:rPr>
          <w:rFonts w:ascii="Times New Roman" w:hAnsi="Times New Roman" w:cs="Times New Roman"/>
          <w:sz w:val="24"/>
          <w:szCs w:val="28"/>
        </w:rPr>
        <w:t xml:space="preserve">: Formularios </w:t>
      </w:r>
      <w:r w:rsidR="00666116" w:rsidRPr="006042D9">
        <w:rPr>
          <w:rFonts w:ascii="Times New Roman" w:hAnsi="Times New Roman" w:cs="Times New Roman"/>
          <w:sz w:val="24"/>
          <w:szCs w:val="28"/>
        </w:rPr>
        <w:t xml:space="preserve">de </w:t>
      </w:r>
      <w:r w:rsidRPr="006042D9">
        <w:rPr>
          <w:rFonts w:ascii="Times New Roman" w:hAnsi="Times New Roman" w:cs="Times New Roman"/>
          <w:sz w:val="24"/>
          <w:szCs w:val="28"/>
        </w:rPr>
        <w:t>graduación ordinaria (presencial y ausencia) y extraordinaria.</w:t>
      </w:r>
    </w:p>
    <w:p w14:paraId="75E33CC3" w14:textId="77777777" w:rsidR="00992330" w:rsidRPr="009650AE" w:rsidRDefault="00992330" w:rsidP="004E2699">
      <w:pPr>
        <w:pStyle w:val="Prrafodelista"/>
        <w:numPr>
          <w:ilvl w:val="0"/>
          <w:numId w:val="28"/>
        </w:numPr>
        <w:rPr>
          <w:rFonts w:ascii="Times New Roman" w:hAnsi="Times New Roman" w:cs="Times New Roman"/>
          <w:sz w:val="24"/>
          <w:szCs w:val="28"/>
        </w:rPr>
      </w:pPr>
    </w:p>
    <w:p w14:paraId="299EF77B" w14:textId="77777777" w:rsidR="001E2AD8" w:rsidRPr="009650AE" w:rsidRDefault="00992330" w:rsidP="004E2699">
      <w:pPr>
        <w:pStyle w:val="Prrafodelista"/>
        <w:numPr>
          <w:ilvl w:val="0"/>
          <w:numId w:val="29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Para solicitar cualquier tipo de graduación, el es</w:t>
      </w:r>
      <w:r w:rsidR="0046241B" w:rsidRPr="009650AE">
        <w:rPr>
          <w:rFonts w:ascii="Times New Roman" w:hAnsi="Times New Roman" w:cs="Times New Roman"/>
          <w:sz w:val="24"/>
          <w:szCs w:val="28"/>
        </w:rPr>
        <w:t xml:space="preserve">tudiante debe haber aprobado el </w:t>
      </w:r>
      <w:r w:rsidRPr="009650AE">
        <w:rPr>
          <w:rFonts w:ascii="Times New Roman" w:hAnsi="Times New Roman" w:cs="Times New Roman"/>
          <w:sz w:val="24"/>
          <w:szCs w:val="28"/>
        </w:rPr>
        <w:t xml:space="preserve">Trabajo de Grado. </w:t>
      </w:r>
    </w:p>
    <w:p w14:paraId="5289003A" w14:textId="468EB355" w:rsidR="00992330" w:rsidRPr="009650AE" w:rsidRDefault="00992330" w:rsidP="004E2699">
      <w:pPr>
        <w:pStyle w:val="Prrafodelista"/>
        <w:numPr>
          <w:ilvl w:val="0"/>
          <w:numId w:val="29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Solicitar </w:t>
      </w:r>
      <w:r w:rsidR="006E3069" w:rsidRPr="009650AE">
        <w:rPr>
          <w:rFonts w:ascii="Times New Roman" w:hAnsi="Times New Roman" w:cs="Times New Roman"/>
          <w:sz w:val="24"/>
          <w:szCs w:val="28"/>
        </w:rPr>
        <w:t xml:space="preserve">en </w:t>
      </w:r>
      <w:r w:rsidR="00A8710B" w:rsidRPr="009650AE">
        <w:rPr>
          <w:rFonts w:ascii="Times New Roman" w:hAnsi="Times New Roman" w:cs="Times New Roman"/>
          <w:sz w:val="24"/>
          <w:szCs w:val="28"/>
        </w:rPr>
        <w:t>Registro</w:t>
      </w:r>
      <w:r w:rsidRPr="009650AE">
        <w:rPr>
          <w:rFonts w:ascii="Times New Roman" w:hAnsi="Times New Roman" w:cs="Times New Roman"/>
          <w:sz w:val="24"/>
          <w:szCs w:val="28"/>
        </w:rPr>
        <w:t xml:space="preserve"> el formulario correspondiente, de acuerdo al tipo de graduación, y en las fechas que contempla el Calendario Académico.</w:t>
      </w:r>
    </w:p>
    <w:p w14:paraId="6CDA830A" w14:textId="2B848321" w:rsidR="00992330" w:rsidRPr="009650AE" w:rsidRDefault="00992330" w:rsidP="004E2699">
      <w:pPr>
        <w:pStyle w:val="Prrafodelista"/>
        <w:numPr>
          <w:ilvl w:val="0"/>
          <w:numId w:val="29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Completar el formulario con sus datos y firmas. La firma</w:t>
      </w:r>
      <w:r w:rsidR="006E3069" w:rsidRPr="009650AE">
        <w:rPr>
          <w:rFonts w:ascii="Times New Roman" w:hAnsi="Times New Roman" w:cs="Times New Roman"/>
          <w:sz w:val="24"/>
          <w:szCs w:val="28"/>
        </w:rPr>
        <w:t xml:space="preserve"> y sello</w:t>
      </w: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A8710B" w:rsidRPr="009650AE">
        <w:rPr>
          <w:rFonts w:ascii="Times New Roman" w:hAnsi="Times New Roman" w:cs="Times New Roman"/>
          <w:sz w:val="24"/>
          <w:szCs w:val="28"/>
        </w:rPr>
        <w:t xml:space="preserve">del </w:t>
      </w:r>
      <w:r w:rsidR="00A42541" w:rsidRPr="009650AE">
        <w:rPr>
          <w:rFonts w:ascii="Times New Roman" w:hAnsi="Times New Roman" w:cs="Times New Roman"/>
          <w:sz w:val="24"/>
          <w:szCs w:val="28"/>
        </w:rPr>
        <w:t>Punto de s</w:t>
      </w:r>
      <w:r w:rsidRPr="009650AE">
        <w:rPr>
          <w:rFonts w:ascii="Times New Roman" w:hAnsi="Times New Roman" w:cs="Times New Roman"/>
          <w:sz w:val="24"/>
          <w:szCs w:val="28"/>
        </w:rPr>
        <w:t>ervicio</w:t>
      </w:r>
      <w:r w:rsidR="001623F2" w:rsidRPr="009650AE">
        <w:rPr>
          <w:rFonts w:ascii="Times New Roman" w:hAnsi="Times New Roman" w:cs="Times New Roman"/>
          <w:sz w:val="24"/>
          <w:szCs w:val="28"/>
        </w:rPr>
        <w:t xml:space="preserve"> (Caja)</w:t>
      </w:r>
      <w:r w:rsidRPr="009650AE">
        <w:rPr>
          <w:rFonts w:ascii="Times New Roman" w:hAnsi="Times New Roman" w:cs="Times New Roman"/>
          <w:sz w:val="24"/>
          <w:szCs w:val="28"/>
        </w:rPr>
        <w:t xml:space="preserve"> implica el pago de la cuota de graduación.</w:t>
      </w:r>
    </w:p>
    <w:p w14:paraId="15E20BE6" w14:textId="77777777" w:rsidR="00624374" w:rsidRPr="009650AE" w:rsidRDefault="00624374" w:rsidP="004E2699">
      <w:pPr>
        <w:pStyle w:val="Prrafodelista"/>
        <w:numPr>
          <w:ilvl w:val="0"/>
          <w:numId w:val="29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Depositar el formulario en Registro, donde recibirá la copia sellada del mismo y el instructivo de graduación. </w:t>
      </w:r>
    </w:p>
    <w:p w14:paraId="1BEF3460" w14:textId="0B02E6A6" w:rsidR="00624374" w:rsidRPr="009650AE" w:rsidRDefault="00624374" w:rsidP="004E2699">
      <w:pPr>
        <w:pStyle w:val="Prrafodelista"/>
        <w:numPr>
          <w:ilvl w:val="0"/>
          <w:numId w:val="29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diploma se entrega el mismo día de la cere</w:t>
      </w:r>
      <w:r w:rsidR="003B608A" w:rsidRPr="009650AE">
        <w:rPr>
          <w:rFonts w:ascii="Times New Roman" w:hAnsi="Times New Roman" w:cs="Times New Roman"/>
          <w:sz w:val="24"/>
          <w:szCs w:val="28"/>
        </w:rPr>
        <w:t>monia.</w:t>
      </w:r>
    </w:p>
    <w:p w14:paraId="4C918A11" w14:textId="77777777" w:rsidR="003B608A" w:rsidRPr="009650AE" w:rsidRDefault="00D41328" w:rsidP="003B608A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lastRenderedPageBreak/>
        <w:t>Solicitud de Documentos o Servicios</w:t>
      </w:r>
    </w:p>
    <w:p w14:paraId="066A89BE" w14:textId="09572707" w:rsidR="00D41328" w:rsidRPr="009650AE" w:rsidRDefault="00D41328" w:rsidP="004E2699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Estos se refieren a certificaciones</w:t>
      </w:r>
      <w:r w:rsidR="00045B41" w:rsidRPr="009650AE">
        <w:rPr>
          <w:rFonts w:ascii="Times New Roman" w:hAnsi="Times New Roman" w:cs="Times New Roman"/>
          <w:sz w:val="24"/>
          <w:szCs w:val="28"/>
        </w:rPr>
        <w:t xml:space="preserve"> de estudios</w:t>
      </w:r>
      <w:r w:rsidRPr="009650AE">
        <w:rPr>
          <w:rFonts w:ascii="Times New Roman" w:hAnsi="Times New Roman" w:cs="Times New Roman"/>
          <w:sz w:val="24"/>
          <w:szCs w:val="28"/>
        </w:rPr>
        <w:t>, récord de notas</w:t>
      </w:r>
      <w:r w:rsidR="00045B41" w:rsidRPr="009650AE">
        <w:rPr>
          <w:rFonts w:ascii="Times New Roman" w:hAnsi="Times New Roman" w:cs="Times New Roman"/>
          <w:sz w:val="24"/>
          <w:szCs w:val="28"/>
        </w:rPr>
        <w:t xml:space="preserve">, </w:t>
      </w: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C0537A" w:rsidRPr="009650AE">
        <w:rPr>
          <w:rFonts w:ascii="Times New Roman" w:hAnsi="Times New Roman" w:cs="Times New Roman"/>
          <w:sz w:val="24"/>
          <w:szCs w:val="28"/>
        </w:rPr>
        <w:t>cartas de grado, copias de título</w:t>
      </w:r>
      <w:r w:rsidR="00045B41" w:rsidRPr="009650AE">
        <w:rPr>
          <w:rFonts w:ascii="Times New Roman" w:hAnsi="Times New Roman" w:cs="Times New Roman"/>
          <w:sz w:val="24"/>
          <w:szCs w:val="28"/>
        </w:rPr>
        <w:t xml:space="preserve"> validadas, cartas de última materia, llenado de formularios provenientes de otras </w:t>
      </w:r>
      <w:r w:rsidR="00B84D8B" w:rsidRPr="009650AE">
        <w:rPr>
          <w:rFonts w:ascii="Times New Roman" w:hAnsi="Times New Roman" w:cs="Times New Roman"/>
          <w:sz w:val="24"/>
          <w:szCs w:val="28"/>
        </w:rPr>
        <w:t>organizaciones</w:t>
      </w:r>
      <w:r w:rsidR="00045B41" w:rsidRPr="009650AE">
        <w:rPr>
          <w:rFonts w:ascii="Times New Roman" w:hAnsi="Times New Roman" w:cs="Times New Roman"/>
          <w:sz w:val="24"/>
          <w:szCs w:val="28"/>
        </w:rPr>
        <w:t>,  cartas de pasantías</w:t>
      </w:r>
      <w:r w:rsidR="00DA7E16" w:rsidRPr="009650AE">
        <w:rPr>
          <w:rFonts w:ascii="Times New Roman" w:hAnsi="Times New Roman" w:cs="Times New Roman"/>
          <w:sz w:val="24"/>
          <w:szCs w:val="28"/>
        </w:rPr>
        <w:t>, carpetas de programas de estudios legaliz</w:t>
      </w:r>
      <w:r w:rsidR="00C0537A" w:rsidRPr="009650AE">
        <w:rPr>
          <w:rFonts w:ascii="Times New Roman" w:hAnsi="Times New Roman" w:cs="Times New Roman"/>
          <w:sz w:val="24"/>
          <w:szCs w:val="28"/>
        </w:rPr>
        <w:t>adas, duplicados de título</w:t>
      </w:r>
      <w:r w:rsidR="00DA7E16"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Pr="009650AE">
        <w:rPr>
          <w:rFonts w:ascii="Times New Roman" w:hAnsi="Times New Roman" w:cs="Times New Roman"/>
          <w:sz w:val="24"/>
          <w:szCs w:val="28"/>
        </w:rPr>
        <w:t xml:space="preserve">y otros. Estos pueden ser oficiales o legalizados. Estas solicitudes aplican en cualquier fecha. Anexo </w:t>
      </w:r>
      <w:r w:rsidR="001A7FEB" w:rsidRPr="009650AE">
        <w:rPr>
          <w:rFonts w:ascii="Times New Roman" w:hAnsi="Times New Roman" w:cs="Times New Roman"/>
          <w:sz w:val="24"/>
          <w:szCs w:val="28"/>
        </w:rPr>
        <w:t>10</w:t>
      </w:r>
      <w:r w:rsidRPr="009650AE">
        <w:rPr>
          <w:rFonts w:ascii="Times New Roman" w:hAnsi="Times New Roman" w:cs="Times New Roman"/>
          <w:sz w:val="24"/>
          <w:szCs w:val="28"/>
        </w:rPr>
        <w:t>: Formulario solicitud de documentos.</w:t>
      </w:r>
    </w:p>
    <w:p w14:paraId="4032F027" w14:textId="77777777" w:rsidR="00F96353" w:rsidRPr="009650AE" w:rsidRDefault="00D41328" w:rsidP="004E2699">
      <w:pPr>
        <w:pStyle w:val="Prrafodelista"/>
        <w:numPr>
          <w:ilvl w:val="0"/>
          <w:numId w:val="30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D33CF7F" w14:textId="77777777" w:rsidR="00D41328" w:rsidRPr="009650AE" w:rsidRDefault="00F96353" w:rsidP="004E2699">
      <w:pPr>
        <w:pStyle w:val="Prrafodelista"/>
        <w:numPr>
          <w:ilvl w:val="0"/>
          <w:numId w:val="31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Sólo se emitirán documentos a los solicitantes que tengan el expediente académico completo.</w:t>
      </w:r>
    </w:p>
    <w:p w14:paraId="47AC3857" w14:textId="2547D343" w:rsidR="00F96353" w:rsidRPr="009650AE" w:rsidRDefault="00F96353" w:rsidP="004E2699">
      <w:pPr>
        <w:pStyle w:val="Prrafodelista"/>
        <w:numPr>
          <w:ilvl w:val="0"/>
          <w:numId w:val="31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Retirar en la oficina de Registro el formulario de solicitud de documentos, llenar la información requerida y hacer el pago </w:t>
      </w:r>
      <w:r w:rsidR="00A42541" w:rsidRPr="009650AE">
        <w:rPr>
          <w:rFonts w:ascii="Times New Roman" w:hAnsi="Times New Roman" w:cs="Times New Roman"/>
          <w:sz w:val="24"/>
          <w:szCs w:val="28"/>
        </w:rPr>
        <w:t>correspondiente en el Punto de s</w:t>
      </w:r>
      <w:r w:rsidRPr="009650AE">
        <w:rPr>
          <w:rFonts w:ascii="Times New Roman" w:hAnsi="Times New Roman" w:cs="Times New Roman"/>
          <w:sz w:val="24"/>
          <w:szCs w:val="28"/>
        </w:rPr>
        <w:t>ervicio</w:t>
      </w:r>
      <w:r w:rsidR="00292D23" w:rsidRPr="009650A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292D23" w:rsidRPr="009650AE">
        <w:rPr>
          <w:rFonts w:ascii="Times New Roman" w:hAnsi="Times New Roman" w:cs="Times New Roman"/>
          <w:sz w:val="24"/>
          <w:szCs w:val="28"/>
        </w:rPr>
        <w:t>(Caja)</w:t>
      </w:r>
      <w:r w:rsidRPr="009650AE">
        <w:rPr>
          <w:rFonts w:ascii="Times New Roman" w:hAnsi="Times New Roman" w:cs="Times New Roman"/>
          <w:sz w:val="24"/>
          <w:szCs w:val="28"/>
        </w:rPr>
        <w:t>.</w:t>
      </w:r>
    </w:p>
    <w:p w14:paraId="34FA4F87" w14:textId="3B6A77D0" w:rsidR="00F96353" w:rsidRPr="009650AE" w:rsidRDefault="00A8710B" w:rsidP="004E2699">
      <w:pPr>
        <w:pStyle w:val="Prrafodelista"/>
        <w:numPr>
          <w:ilvl w:val="0"/>
          <w:numId w:val="31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Depositar </w:t>
      </w:r>
      <w:r w:rsidR="00F96353" w:rsidRPr="009650AE">
        <w:rPr>
          <w:rFonts w:ascii="Times New Roman" w:hAnsi="Times New Roman" w:cs="Times New Roman"/>
          <w:sz w:val="24"/>
          <w:szCs w:val="28"/>
        </w:rPr>
        <w:t xml:space="preserve">el formulario  </w:t>
      </w:r>
      <w:r w:rsidR="00C0537A" w:rsidRPr="009650AE">
        <w:rPr>
          <w:rFonts w:ascii="Times New Roman" w:hAnsi="Times New Roman" w:cs="Times New Roman"/>
          <w:sz w:val="24"/>
          <w:szCs w:val="28"/>
        </w:rPr>
        <w:t xml:space="preserve">en </w:t>
      </w:r>
      <w:r w:rsidR="00F96353" w:rsidRPr="009650AE">
        <w:rPr>
          <w:rFonts w:ascii="Times New Roman" w:hAnsi="Times New Roman" w:cs="Times New Roman"/>
          <w:sz w:val="24"/>
          <w:szCs w:val="28"/>
        </w:rPr>
        <w:t>Registro.</w:t>
      </w:r>
    </w:p>
    <w:p w14:paraId="01C9B36E" w14:textId="3696348B" w:rsidR="00F96353" w:rsidRPr="009650AE" w:rsidRDefault="00DA7E16" w:rsidP="004E2699">
      <w:pPr>
        <w:pStyle w:val="Prrafodelista"/>
        <w:numPr>
          <w:ilvl w:val="0"/>
          <w:numId w:val="31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Retirar</w:t>
      </w:r>
      <w:r w:rsidR="00F96353" w:rsidRPr="009650AE">
        <w:rPr>
          <w:rFonts w:ascii="Times New Roman" w:hAnsi="Times New Roman" w:cs="Times New Roman"/>
          <w:sz w:val="24"/>
          <w:szCs w:val="28"/>
        </w:rPr>
        <w:t xml:space="preserve">, con </w:t>
      </w:r>
      <w:r w:rsidR="00044292" w:rsidRPr="009650AE">
        <w:rPr>
          <w:rFonts w:ascii="Times New Roman" w:hAnsi="Times New Roman" w:cs="Times New Roman"/>
          <w:sz w:val="24"/>
          <w:szCs w:val="28"/>
        </w:rPr>
        <w:t>la copia de la solicitud</w:t>
      </w:r>
      <w:r w:rsidR="00F96353" w:rsidRPr="009650AE">
        <w:rPr>
          <w:rFonts w:ascii="Times New Roman" w:hAnsi="Times New Roman" w:cs="Times New Roman"/>
          <w:sz w:val="24"/>
          <w:szCs w:val="28"/>
        </w:rPr>
        <w:t>, el o los documentos solicitados en la fecha que indica el formulario.</w:t>
      </w:r>
    </w:p>
    <w:p w14:paraId="17EBFEF4" w14:textId="77777777" w:rsidR="00AA4B9F" w:rsidRPr="006A497D" w:rsidRDefault="00AA4B9F" w:rsidP="00AA4B9F">
      <w:pPr>
        <w:pStyle w:val="Sinespaciado"/>
        <w:rPr>
          <w:sz w:val="24"/>
        </w:rPr>
      </w:pPr>
    </w:p>
    <w:p w14:paraId="31F53E15" w14:textId="77777777" w:rsidR="00F96353" w:rsidRPr="009650AE" w:rsidRDefault="00F96353" w:rsidP="00F96353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Duplicado de Título</w:t>
      </w:r>
    </w:p>
    <w:p w14:paraId="285B6B2C" w14:textId="7E832CB1" w:rsidR="00F96353" w:rsidRPr="009650AE" w:rsidRDefault="00F96353" w:rsidP="004E2699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 la prerrogativa que tienen los egresados de adquirir una reproducción de su título (duplicado), por razones de</w:t>
      </w:r>
      <w:r w:rsidR="00DA7E16" w:rsidRPr="009650AE">
        <w:rPr>
          <w:rFonts w:ascii="Times New Roman" w:hAnsi="Times New Roman" w:cs="Times New Roman"/>
          <w:sz w:val="24"/>
          <w:szCs w:val="28"/>
        </w:rPr>
        <w:t>:</w:t>
      </w:r>
      <w:r w:rsidRPr="009650AE">
        <w:rPr>
          <w:rFonts w:ascii="Times New Roman" w:hAnsi="Times New Roman" w:cs="Times New Roman"/>
          <w:sz w:val="24"/>
          <w:szCs w:val="28"/>
        </w:rPr>
        <w:t xml:space="preserve"> deterioro, robo, pérdida, error de escritura, o cambio en nombres o apellidos. Este duplicado sólo se otorga una vez. El costo del mismo está indicado en el Calendario Académico.</w:t>
      </w:r>
    </w:p>
    <w:p w14:paraId="562B42A9" w14:textId="77777777" w:rsidR="00F96353" w:rsidRPr="009650AE" w:rsidRDefault="00F96353" w:rsidP="004E2699">
      <w:pPr>
        <w:pStyle w:val="Prrafodelista"/>
        <w:numPr>
          <w:ilvl w:val="0"/>
          <w:numId w:val="32"/>
        </w:numPr>
        <w:rPr>
          <w:rFonts w:ascii="Times New Roman" w:hAnsi="Times New Roman" w:cs="Times New Roman"/>
          <w:sz w:val="24"/>
          <w:szCs w:val="28"/>
        </w:rPr>
      </w:pPr>
    </w:p>
    <w:p w14:paraId="54A938C4" w14:textId="62A0B844" w:rsidR="00F96353" w:rsidRPr="009650AE" w:rsidRDefault="00F96353" w:rsidP="004E2699">
      <w:pPr>
        <w:pStyle w:val="Prrafodelista"/>
        <w:numPr>
          <w:ilvl w:val="0"/>
          <w:numId w:val="3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Solicitar </w:t>
      </w:r>
      <w:r w:rsidR="00F15708" w:rsidRPr="009650AE">
        <w:rPr>
          <w:rFonts w:ascii="Times New Roman" w:hAnsi="Times New Roman" w:cs="Times New Roman"/>
          <w:sz w:val="24"/>
          <w:szCs w:val="28"/>
        </w:rPr>
        <w:t xml:space="preserve">por escrito </w:t>
      </w:r>
      <w:r w:rsidRPr="009650AE">
        <w:rPr>
          <w:rFonts w:ascii="Times New Roman" w:hAnsi="Times New Roman" w:cs="Times New Roman"/>
          <w:sz w:val="24"/>
          <w:szCs w:val="28"/>
        </w:rPr>
        <w:t>a la Comisión de Normas y Currículo</w:t>
      </w:r>
      <w:r w:rsidR="00746DF9" w:rsidRPr="009650AE">
        <w:rPr>
          <w:rFonts w:ascii="Times New Roman" w:hAnsi="Times New Roman" w:cs="Times New Roman"/>
          <w:sz w:val="24"/>
          <w:szCs w:val="28"/>
        </w:rPr>
        <w:t>,</w:t>
      </w:r>
      <w:r w:rsidRPr="009650AE">
        <w:rPr>
          <w:rFonts w:ascii="Times New Roman" w:hAnsi="Times New Roman" w:cs="Times New Roman"/>
          <w:sz w:val="24"/>
          <w:szCs w:val="28"/>
        </w:rPr>
        <w:t xml:space="preserve"> el duplicado de título, donde el interesado explicará las razones por las cuales solicita el duplicado. Esta comunicación se deposita en el Departamento de Registro.</w:t>
      </w:r>
    </w:p>
    <w:p w14:paraId="7AF39C34" w14:textId="77777777" w:rsidR="00F96353" w:rsidRPr="009650AE" w:rsidRDefault="00F96353" w:rsidP="004E2699">
      <w:pPr>
        <w:pStyle w:val="Prrafodelista"/>
        <w:numPr>
          <w:ilvl w:val="0"/>
          <w:numId w:val="33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Acompañar la solicitud de lo requerido en cada caso:</w:t>
      </w:r>
    </w:p>
    <w:p w14:paraId="6EBC7165" w14:textId="4A4127AC" w:rsidR="00F96353" w:rsidRPr="009650AE" w:rsidRDefault="00E9675D" w:rsidP="004E2699">
      <w:pPr>
        <w:pStyle w:val="Prrafodelista"/>
        <w:numPr>
          <w:ilvl w:val="0"/>
          <w:numId w:val="34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Robo</w:t>
      </w:r>
      <w:r w:rsidR="00746DF9" w:rsidRPr="009650AE">
        <w:rPr>
          <w:rFonts w:ascii="Times New Roman" w:hAnsi="Times New Roman" w:cs="Times New Roman"/>
          <w:sz w:val="24"/>
          <w:szCs w:val="28"/>
        </w:rPr>
        <w:t>: certificación</w:t>
      </w:r>
      <w:r w:rsidR="001D73F4" w:rsidRPr="009650AE">
        <w:rPr>
          <w:rFonts w:ascii="Times New Roman" w:hAnsi="Times New Roman" w:cs="Times New Roman"/>
          <w:sz w:val="24"/>
          <w:szCs w:val="28"/>
        </w:rPr>
        <w:t xml:space="preserve"> expedida por la P</w:t>
      </w:r>
      <w:r w:rsidRPr="009650AE">
        <w:rPr>
          <w:rFonts w:ascii="Times New Roman" w:hAnsi="Times New Roman" w:cs="Times New Roman"/>
          <w:sz w:val="24"/>
          <w:szCs w:val="28"/>
        </w:rPr>
        <w:t>olicía</w:t>
      </w:r>
      <w:r w:rsidR="001D73F4" w:rsidRPr="009650AE">
        <w:rPr>
          <w:rFonts w:ascii="Times New Roman" w:hAnsi="Times New Roman" w:cs="Times New Roman"/>
          <w:sz w:val="24"/>
          <w:szCs w:val="28"/>
        </w:rPr>
        <w:t xml:space="preserve"> en la que deberá aparecer los nombres y apellidos, número de cédula de identidad o pasaporte del egresado, el nombre del objeto robado y la fecha en que se produjo el mismo.</w:t>
      </w:r>
    </w:p>
    <w:p w14:paraId="4E572F4B" w14:textId="722305CE" w:rsidR="00E9675D" w:rsidRPr="009650AE" w:rsidRDefault="00E9675D" w:rsidP="004E2699">
      <w:pPr>
        <w:pStyle w:val="Prrafodelista"/>
        <w:numPr>
          <w:ilvl w:val="0"/>
          <w:numId w:val="34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Pérdida</w:t>
      </w:r>
      <w:r w:rsidR="00746DF9" w:rsidRPr="009650AE">
        <w:rPr>
          <w:rFonts w:ascii="Times New Roman" w:hAnsi="Times New Roman" w:cs="Times New Roman"/>
          <w:sz w:val="24"/>
          <w:szCs w:val="28"/>
        </w:rPr>
        <w:t>: certificación</w:t>
      </w:r>
      <w:r w:rsidR="001D73F4" w:rsidRPr="009650AE">
        <w:rPr>
          <w:rFonts w:ascii="Times New Roman" w:hAnsi="Times New Roman" w:cs="Times New Roman"/>
          <w:sz w:val="24"/>
          <w:szCs w:val="28"/>
        </w:rPr>
        <w:t xml:space="preserve"> expedida por la  Policía en la que deberá aparecer los nombres y apellidos, número de cédula de identidad o pasaporte del egresado, fecha y hora en que hizo la denuncia.</w:t>
      </w:r>
    </w:p>
    <w:p w14:paraId="01BE36FA" w14:textId="63512C1D" w:rsidR="00E9675D" w:rsidRPr="009650AE" w:rsidRDefault="00E9675D" w:rsidP="004E2699">
      <w:pPr>
        <w:pStyle w:val="Prrafodelista"/>
        <w:numPr>
          <w:ilvl w:val="0"/>
          <w:numId w:val="34"/>
        </w:numPr>
        <w:rPr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Cambio de nombres y apellidos: título original, acta de nacimiento legalizada</w:t>
      </w:r>
      <w:r w:rsidR="00F15708" w:rsidRPr="009650AE">
        <w:rPr>
          <w:rFonts w:ascii="Times New Roman" w:hAnsi="Times New Roman" w:cs="Times New Roman"/>
          <w:sz w:val="24"/>
          <w:szCs w:val="28"/>
        </w:rPr>
        <w:t xml:space="preserve"> en la que aparezca el cambio de nombre, por decreto del presidente de la República. Además, deberá depositar record de notas de bachiller, certificación de bachiller y copia de cédula con el nuevo nombre.</w:t>
      </w:r>
      <w:r w:rsidR="00666116" w:rsidRPr="009650AE">
        <w:rPr>
          <w:rFonts w:ascii="Times New Roman" w:hAnsi="Times New Roman" w:cs="Times New Roman"/>
          <w:sz w:val="24"/>
          <w:szCs w:val="28"/>
        </w:rPr>
        <w:t xml:space="preserve"> En el caso de los egresados </w:t>
      </w:r>
      <w:r w:rsidR="00666116" w:rsidRPr="009650AE">
        <w:rPr>
          <w:rFonts w:ascii="Times New Roman" w:hAnsi="Times New Roman" w:cs="Times New Roman"/>
          <w:sz w:val="24"/>
          <w:szCs w:val="28"/>
        </w:rPr>
        <w:lastRenderedPageBreak/>
        <w:t>de posgrado, deberán hacer la corrección en los documentos legalizados de la carrera base.</w:t>
      </w:r>
    </w:p>
    <w:p w14:paraId="794FC96B" w14:textId="28B2541A" w:rsidR="00E9675D" w:rsidRPr="009650AE" w:rsidRDefault="00E9675D" w:rsidP="004E269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Error de escritura: título original, acta de nacimiento</w:t>
      </w:r>
      <w:r w:rsidR="00F15708" w:rsidRPr="009650AE">
        <w:rPr>
          <w:rFonts w:ascii="Times New Roman" w:hAnsi="Times New Roman" w:cs="Times New Roman"/>
          <w:sz w:val="24"/>
          <w:szCs w:val="28"/>
        </w:rPr>
        <w:t xml:space="preserve"> legalizada con sentencia del Juzgado de Primera Instancia (en caso de error en nombre)</w:t>
      </w:r>
      <w:r w:rsidRPr="009650AE">
        <w:rPr>
          <w:rFonts w:ascii="Times New Roman" w:hAnsi="Times New Roman" w:cs="Times New Roman"/>
          <w:sz w:val="24"/>
          <w:szCs w:val="28"/>
        </w:rPr>
        <w:t>.</w:t>
      </w:r>
      <w:r w:rsidR="00F15708" w:rsidRPr="009650AE">
        <w:rPr>
          <w:rFonts w:ascii="Times New Roman" w:hAnsi="Times New Roman" w:cs="Times New Roman"/>
          <w:sz w:val="24"/>
          <w:szCs w:val="28"/>
        </w:rPr>
        <w:t xml:space="preserve"> Además, deberá depositar record de notas de bachiller, certificación de bachiller y copia de cédula</w:t>
      </w:r>
      <w:r w:rsidR="005018D3" w:rsidRPr="009650AE">
        <w:rPr>
          <w:rFonts w:ascii="Times New Roman" w:hAnsi="Times New Roman" w:cs="Times New Roman"/>
          <w:sz w:val="24"/>
          <w:szCs w:val="28"/>
        </w:rPr>
        <w:t xml:space="preserve"> (con el nombre corregido)</w:t>
      </w:r>
      <w:r w:rsidR="00746DF9" w:rsidRPr="009650AE">
        <w:rPr>
          <w:rFonts w:ascii="Times New Roman" w:hAnsi="Times New Roman" w:cs="Times New Roman"/>
          <w:sz w:val="24"/>
          <w:szCs w:val="28"/>
        </w:rPr>
        <w:t>.</w:t>
      </w:r>
      <w:r w:rsidR="00D74DB2" w:rsidRPr="009650AE">
        <w:rPr>
          <w:rFonts w:ascii="Times New Roman" w:hAnsi="Times New Roman" w:cs="Times New Roman"/>
          <w:sz w:val="24"/>
          <w:szCs w:val="28"/>
        </w:rPr>
        <w:t xml:space="preserve"> En el caso de los egresados de posgrado, deberán hacer la corrección en los documentos legalizados de la carrera base.</w:t>
      </w:r>
    </w:p>
    <w:p w14:paraId="04EEFB59" w14:textId="77777777" w:rsidR="00E9675D" w:rsidRPr="009650AE" w:rsidRDefault="00E9675D" w:rsidP="004E2699">
      <w:pPr>
        <w:pStyle w:val="Prrafodelista"/>
        <w:numPr>
          <w:ilvl w:val="0"/>
          <w:numId w:val="34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Deterioro: título original.</w:t>
      </w:r>
    </w:p>
    <w:p w14:paraId="5F2D37E8" w14:textId="1BF9259C" w:rsidR="00E9675D" w:rsidRPr="009650AE" w:rsidRDefault="00235B2E" w:rsidP="004E269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trike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El </w:t>
      </w:r>
      <w:r w:rsidR="005478F3" w:rsidRPr="009650AE">
        <w:rPr>
          <w:rFonts w:ascii="Times New Roman" w:hAnsi="Times New Roman" w:cs="Times New Roman"/>
          <w:sz w:val="24"/>
          <w:szCs w:val="28"/>
        </w:rPr>
        <w:t>solicitante</w:t>
      </w:r>
      <w:r w:rsidRPr="009650AE">
        <w:rPr>
          <w:rFonts w:ascii="Times New Roman" w:hAnsi="Times New Roman" w:cs="Times New Roman"/>
          <w:sz w:val="24"/>
          <w:szCs w:val="28"/>
        </w:rPr>
        <w:t xml:space="preserve"> deberá completar el formulario de solicitud de documentos con sus datos y seleccionando</w:t>
      </w:r>
      <w:r w:rsidR="00746DF9" w:rsidRPr="009650AE">
        <w:rPr>
          <w:rFonts w:ascii="Times New Roman" w:hAnsi="Times New Roman" w:cs="Times New Roman"/>
          <w:sz w:val="24"/>
          <w:szCs w:val="28"/>
        </w:rPr>
        <w:t xml:space="preserve"> la opción: duplicado de título</w:t>
      </w:r>
      <w:r w:rsidRPr="009650AE">
        <w:rPr>
          <w:rFonts w:ascii="Times New Roman" w:hAnsi="Times New Roman" w:cs="Times New Roman"/>
          <w:sz w:val="24"/>
          <w:szCs w:val="28"/>
        </w:rPr>
        <w:t>.</w:t>
      </w:r>
      <w:r w:rsidR="005478F3" w:rsidRPr="009650AE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4C6B06C" w14:textId="77777777" w:rsidR="005478F3" w:rsidRPr="009650AE" w:rsidRDefault="005478F3" w:rsidP="004E269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trike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El solicitante procede a realizar el pago en Caja y finalmente, deposita el formulario en Registro para ser procesado.</w:t>
      </w:r>
    </w:p>
    <w:p w14:paraId="356B03B7" w14:textId="789574FE" w:rsidR="00E9675D" w:rsidRPr="009650AE" w:rsidRDefault="004E5A4B" w:rsidP="004E269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Para </w:t>
      </w:r>
      <w:r w:rsidR="00E9675D" w:rsidRPr="009650AE">
        <w:rPr>
          <w:rFonts w:ascii="Times New Roman" w:hAnsi="Times New Roman" w:cs="Times New Roman"/>
          <w:sz w:val="24"/>
          <w:szCs w:val="28"/>
        </w:rPr>
        <w:t xml:space="preserve">retirar el duplicado de título, el solicitante debe </w:t>
      </w:r>
      <w:r w:rsidR="005478F3" w:rsidRPr="009650AE">
        <w:rPr>
          <w:rFonts w:ascii="Times New Roman" w:hAnsi="Times New Roman" w:cs="Times New Roman"/>
          <w:sz w:val="24"/>
          <w:szCs w:val="28"/>
        </w:rPr>
        <w:t>pre</w:t>
      </w:r>
      <w:r w:rsidR="00746DF9" w:rsidRPr="009650AE">
        <w:rPr>
          <w:rFonts w:ascii="Times New Roman" w:hAnsi="Times New Roman" w:cs="Times New Roman"/>
          <w:sz w:val="24"/>
          <w:szCs w:val="28"/>
        </w:rPr>
        <w:t>sentar la copia del formulario</w:t>
      </w:r>
      <w:r w:rsidRPr="009650AE">
        <w:rPr>
          <w:rFonts w:ascii="Times New Roman" w:hAnsi="Times New Roman" w:cs="Times New Roman"/>
          <w:sz w:val="24"/>
          <w:szCs w:val="28"/>
        </w:rPr>
        <w:t xml:space="preserve"> y se le pedirá firmar el formulario de retiro de diploma, como constancia de la entrega.</w:t>
      </w:r>
    </w:p>
    <w:p w14:paraId="657A4D35" w14:textId="77777777" w:rsidR="00E9675D" w:rsidRDefault="00E9675D" w:rsidP="004E2699">
      <w:pPr>
        <w:pStyle w:val="Prrafodelista"/>
        <w:numPr>
          <w:ilvl w:val="0"/>
          <w:numId w:val="35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Esta información de duplicado queda en el expediente del egresado, en las actas de la Comisión de Normas y Currículo y en el Libro de Títulos.</w:t>
      </w:r>
    </w:p>
    <w:p w14:paraId="4A8A63D3" w14:textId="77777777" w:rsidR="006A497D" w:rsidRPr="009650AE" w:rsidRDefault="006A497D" w:rsidP="006A497D">
      <w:pPr>
        <w:pStyle w:val="Prrafodelista"/>
        <w:ind w:left="1440"/>
        <w:rPr>
          <w:rFonts w:ascii="Times New Roman" w:hAnsi="Times New Roman" w:cs="Times New Roman"/>
          <w:sz w:val="24"/>
          <w:szCs w:val="28"/>
        </w:rPr>
      </w:pPr>
    </w:p>
    <w:p w14:paraId="640BCDEF" w14:textId="571015DB" w:rsidR="00B03009" w:rsidRPr="009650AE" w:rsidRDefault="00B03009" w:rsidP="00B03009">
      <w:pPr>
        <w:rPr>
          <w:rFonts w:ascii="Times New Roman" w:hAnsi="Times New Roman" w:cs="Times New Roman"/>
          <w:b/>
          <w:sz w:val="24"/>
          <w:szCs w:val="28"/>
        </w:rPr>
      </w:pPr>
      <w:r w:rsidRPr="0040003F">
        <w:rPr>
          <w:rFonts w:ascii="Times New Roman" w:hAnsi="Times New Roman" w:cs="Times New Roman"/>
          <w:b/>
          <w:sz w:val="24"/>
          <w:szCs w:val="24"/>
        </w:rPr>
        <w:t>RECEPCIÓN Y CONSERVACIÓN</w:t>
      </w:r>
      <w:r w:rsidRPr="009650AE">
        <w:rPr>
          <w:rFonts w:ascii="Times New Roman" w:hAnsi="Times New Roman" w:cs="Times New Roman"/>
          <w:b/>
          <w:sz w:val="24"/>
          <w:szCs w:val="28"/>
        </w:rPr>
        <w:t xml:space="preserve"> DE </w:t>
      </w:r>
      <w:r w:rsidR="00B543CF" w:rsidRPr="009650AE">
        <w:rPr>
          <w:rFonts w:ascii="Times New Roman" w:hAnsi="Times New Roman" w:cs="Times New Roman"/>
          <w:b/>
          <w:sz w:val="24"/>
          <w:szCs w:val="28"/>
        </w:rPr>
        <w:t>REGISTROS</w:t>
      </w:r>
      <w:r w:rsidRPr="009650AE">
        <w:rPr>
          <w:rFonts w:ascii="Times New Roman" w:hAnsi="Times New Roman" w:cs="Times New Roman"/>
          <w:b/>
          <w:sz w:val="24"/>
          <w:szCs w:val="28"/>
        </w:rPr>
        <w:t xml:space="preserve"> DE CALIFICACIONES</w:t>
      </w:r>
    </w:p>
    <w:p w14:paraId="33E838DE" w14:textId="00B23F3F" w:rsidR="007E6A77" w:rsidRPr="009650AE" w:rsidRDefault="00B543CF" w:rsidP="00B543CF">
      <w:pPr>
        <w:pStyle w:val="Prrafodelista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Es el proceso que implica la entrega física de los registros de calificaciones por parte de los docentes al Departamento de Registro y </w:t>
      </w:r>
      <w:r w:rsidR="00976F8F" w:rsidRPr="009650AE">
        <w:rPr>
          <w:rFonts w:ascii="Times New Roman" w:hAnsi="Times New Roman" w:cs="Times New Roman"/>
          <w:sz w:val="24"/>
          <w:szCs w:val="28"/>
        </w:rPr>
        <w:t xml:space="preserve">la </w:t>
      </w:r>
      <w:r w:rsidRPr="009650AE">
        <w:rPr>
          <w:rFonts w:ascii="Times New Roman" w:hAnsi="Times New Roman" w:cs="Times New Roman"/>
          <w:sz w:val="24"/>
          <w:szCs w:val="28"/>
        </w:rPr>
        <w:t>custodia de los mismos en la bóveda de archivo</w:t>
      </w:r>
      <w:r w:rsidRPr="009650AE">
        <w:rPr>
          <w:rFonts w:ascii="Times New Roman" w:hAnsi="Times New Roman" w:cs="Times New Roman"/>
          <w:b/>
          <w:sz w:val="24"/>
          <w:szCs w:val="28"/>
        </w:rPr>
        <w:t xml:space="preserve">.  </w:t>
      </w:r>
    </w:p>
    <w:p w14:paraId="6EDA7DD4" w14:textId="77777777" w:rsidR="00B543CF" w:rsidRPr="009650AE" w:rsidRDefault="00B543CF" w:rsidP="00B543CF">
      <w:pPr>
        <w:pStyle w:val="Prrafodelista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8"/>
        </w:rPr>
      </w:pPr>
    </w:p>
    <w:p w14:paraId="4F1A1E68" w14:textId="64EEA34E" w:rsidR="00C70EDA" w:rsidRPr="009650AE" w:rsidRDefault="00C70EDA" w:rsidP="00C70EDA">
      <w:pPr>
        <w:pStyle w:val="Prrafodelista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El docente </w:t>
      </w:r>
      <w:r w:rsidR="00976F8F" w:rsidRPr="009650AE">
        <w:rPr>
          <w:rFonts w:ascii="Times New Roman" w:hAnsi="Times New Roman" w:cs="Times New Roman"/>
          <w:sz w:val="24"/>
          <w:szCs w:val="28"/>
        </w:rPr>
        <w:t>deposita en la o</w:t>
      </w:r>
      <w:r w:rsidRPr="009650AE">
        <w:rPr>
          <w:rFonts w:ascii="Times New Roman" w:hAnsi="Times New Roman" w:cs="Times New Roman"/>
          <w:sz w:val="24"/>
          <w:szCs w:val="28"/>
        </w:rPr>
        <w:t xml:space="preserve">ficina de Registro </w:t>
      </w:r>
      <w:r w:rsidR="00976F8F" w:rsidRPr="009650AE">
        <w:rPr>
          <w:rFonts w:ascii="Times New Roman" w:hAnsi="Times New Roman" w:cs="Times New Roman"/>
          <w:sz w:val="24"/>
          <w:szCs w:val="28"/>
        </w:rPr>
        <w:t xml:space="preserve">el acta de </w:t>
      </w:r>
      <w:r w:rsidRPr="009650AE">
        <w:rPr>
          <w:rFonts w:ascii="Times New Roman" w:hAnsi="Times New Roman" w:cs="Times New Roman"/>
          <w:sz w:val="24"/>
          <w:szCs w:val="28"/>
        </w:rPr>
        <w:t>calific</w:t>
      </w:r>
      <w:r w:rsidR="00746DF9" w:rsidRPr="009650AE">
        <w:rPr>
          <w:rFonts w:ascii="Times New Roman" w:hAnsi="Times New Roman" w:cs="Times New Roman"/>
          <w:sz w:val="24"/>
          <w:szCs w:val="28"/>
        </w:rPr>
        <w:t xml:space="preserve">aciones </w:t>
      </w:r>
      <w:r w:rsidR="00976F8F" w:rsidRPr="009650AE">
        <w:rPr>
          <w:rFonts w:ascii="Times New Roman" w:hAnsi="Times New Roman" w:cs="Times New Roman"/>
          <w:sz w:val="24"/>
          <w:szCs w:val="28"/>
        </w:rPr>
        <w:t>firmada</w:t>
      </w:r>
      <w:r w:rsidR="000565F8">
        <w:rPr>
          <w:rFonts w:ascii="Times New Roman" w:hAnsi="Times New Roman" w:cs="Times New Roman"/>
          <w:sz w:val="24"/>
          <w:szCs w:val="28"/>
        </w:rPr>
        <w:t>,</w:t>
      </w:r>
      <w:r w:rsidR="00976F8F"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40003F">
        <w:rPr>
          <w:rFonts w:ascii="Times New Roman" w:hAnsi="Times New Roman" w:cs="Times New Roman"/>
          <w:sz w:val="24"/>
          <w:szCs w:val="28"/>
        </w:rPr>
        <w:t>donde</w:t>
      </w:r>
      <w:r w:rsidR="00746DF9" w:rsidRPr="009650AE">
        <w:rPr>
          <w:rFonts w:ascii="Times New Roman" w:hAnsi="Times New Roman" w:cs="Times New Roman"/>
          <w:sz w:val="24"/>
          <w:szCs w:val="28"/>
        </w:rPr>
        <w:t xml:space="preserve"> </w:t>
      </w:r>
      <w:r w:rsidR="00976F8F" w:rsidRPr="009650AE">
        <w:rPr>
          <w:rFonts w:ascii="Times New Roman" w:hAnsi="Times New Roman" w:cs="Times New Roman"/>
          <w:sz w:val="24"/>
          <w:szCs w:val="28"/>
        </w:rPr>
        <w:t xml:space="preserve">se le pedirá firmar </w:t>
      </w:r>
      <w:r w:rsidR="000565F8">
        <w:rPr>
          <w:rFonts w:ascii="Times New Roman" w:hAnsi="Times New Roman" w:cs="Times New Roman"/>
          <w:sz w:val="24"/>
          <w:szCs w:val="28"/>
        </w:rPr>
        <w:t xml:space="preserve">además, </w:t>
      </w:r>
      <w:r w:rsidR="0040003F">
        <w:rPr>
          <w:rFonts w:ascii="Times New Roman" w:hAnsi="Times New Roman" w:cs="Times New Roman"/>
          <w:sz w:val="24"/>
          <w:szCs w:val="28"/>
        </w:rPr>
        <w:t>el Control de entrega de actas</w:t>
      </w:r>
      <w:r w:rsidRPr="009650AE">
        <w:rPr>
          <w:rFonts w:ascii="Times New Roman" w:hAnsi="Times New Roman" w:cs="Times New Roman"/>
          <w:sz w:val="24"/>
          <w:szCs w:val="28"/>
        </w:rPr>
        <w:t>.</w:t>
      </w:r>
    </w:p>
    <w:p w14:paraId="0B417D1E" w14:textId="77777777" w:rsidR="0040003F" w:rsidRPr="000565F8" w:rsidRDefault="0040003F" w:rsidP="00C70EDA">
      <w:pPr>
        <w:pStyle w:val="Prrafodelista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Quien recibe el acta en Registro debe firmar y sellar.</w:t>
      </w:r>
    </w:p>
    <w:p w14:paraId="31FBDE19" w14:textId="053E013B" w:rsidR="000565F8" w:rsidRPr="0040003F" w:rsidRDefault="000565F8" w:rsidP="00C70EDA">
      <w:pPr>
        <w:pStyle w:val="Prrafodelista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 es un acta que ha sido corregida después de haber sido publicada, o es entregada pasada la fecha de entrega de calificaciones, el oficial de Registro que recibe el acta, deberá hacer la oficialización de la misma.</w:t>
      </w:r>
    </w:p>
    <w:p w14:paraId="380D674E" w14:textId="6A699B72" w:rsidR="00C70EDA" w:rsidRPr="009650AE" w:rsidRDefault="00B543CF" w:rsidP="00C70EDA">
      <w:pPr>
        <w:pStyle w:val="Prrafodelista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Precintar actas</w:t>
      </w:r>
      <w:r w:rsidR="00C70EDA" w:rsidRPr="009650AE">
        <w:rPr>
          <w:rFonts w:ascii="Times New Roman" w:hAnsi="Times New Roman" w:cs="Times New Roman"/>
          <w:sz w:val="24"/>
          <w:szCs w:val="28"/>
        </w:rPr>
        <w:t>.</w:t>
      </w:r>
    </w:p>
    <w:p w14:paraId="7540E7E9" w14:textId="77777777" w:rsidR="00B03009" w:rsidRPr="009650AE" w:rsidRDefault="00AD42CB" w:rsidP="00C70EDA">
      <w:pPr>
        <w:pStyle w:val="Prrafodelista"/>
        <w:numPr>
          <w:ilvl w:val="0"/>
          <w:numId w:val="54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Luego se</w:t>
      </w:r>
      <w:r w:rsidR="00C70EDA" w:rsidRPr="009650AE">
        <w:rPr>
          <w:rFonts w:ascii="Times New Roman" w:hAnsi="Times New Roman" w:cs="Times New Roman"/>
          <w:sz w:val="24"/>
          <w:szCs w:val="28"/>
        </w:rPr>
        <w:t xml:space="preserve"> colocan en orden alfabético en los </w:t>
      </w:r>
      <w:proofErr w:type="spellStart"/>
      <w:r w:rsidR="00C70EDA" w:rsidRPr="009650AE">
        <w:rPr>
          <w:rFonts w:ascii="Times New Roman" w:hAnsi="Times New Roman" w:cs="Times New Roman"/>
          <w:sz w:val="24"/>
          <w:szCs w:val="28"/>
        </w:rPr>
        <w:t>binders</w:t>
      </w:r>
      <w:proofErr w:type="spellEnd"/>
      <w:r w:rsidR="00C70EDA" w:rsidRPr="009650AE">
        <w:rPr>
          <w:rFonts w:ascii="Times New Roman" w:hAnsi="Times New Roman" w:cs="Times New Roman"/>
          <w:sz w:val="24"/>
          <w:szCs w:val="28"/>
        </w:rPr>
        <w:t xml:space="preserve"> (ganchos). Se clasifican por recinto (Sede y Extensión) y por semestre.</w:t>
      </w:r>
    </w:p>
    <w:p w14:paraId="1F0EE2C9" w14:textId="77777777" w:rsidR="00FA01CB" w:rsidRDefault="00FA01CB" w:rsidP="00E7633D">
      <w:pPr>
        <w:rPr>
          <w:rFonts w:ascii="Times New Roman" w:hAnsi="Times New Roman" w:cs="Times New Roman"/>
          <w:b/>
          <w:sz w:val="28"/>
          <w:szCs w:val="28"/>
        </w:rPr>
      </w:pPr>
    </w:p>
    <w:p w14:paraId="31FCE09E" w14:textId="77777777" w:rsidR="00E7633D" w:rsidRPr="009650AE" w:rsidRDefault="001A19A2" w:rsidP="00E7633D">
      <w:pPr>
        <w:rPr>
          <w:rFonts w:ascii="Times New Roman" w:hAnsi="Times New Roman" w:cs="Times New Roman"/>
          <w:b/>
          <w:sz w:val="28"/>
          <w:szCs w:val="28"/>
        </w:rPr>
      </w:pPr>
      <w:r w:rsidRPr="009650AE">
        <w:rPr>
          <w:rFonts w:ascii="Times New Roman" w:hAnsi="Times New Roman" w:cs="Times New Roman"/>
          <w:b/>
          <w:sz w:val="28"/>
          <w:szCs w:val="28"/>
        </w:rPr>
        <w:t>MANEJO DE EXPEDIENTES:</w:t>
      </w:r>
    </w:p>
    <w:p w14:paraId="4D41CBAA" w14:textId="77777777" w:rsidR="001A19A2" w:rsidRPr="009650AE" w:rsidRDefault="001A19A2" w:rsidP="00E7633D">
      <w:p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Los expedientes de los alumnos reposan en una bóveda por razones de seguridad y están ordenados alfabéticamente y bajo la siguiente clasificación:</w:t>
      </w:r>
    </w:p>
    <w:p w14:paraId="702F106C" w14:textId="77777777" w:rsidR="001A19A2" w:rsidRPr="009650AE" w:rsidRDefault="001A19A2" w:rsidP="004E2699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>Estudiantes activos</w:t>
      </w:r>
    </w:p>
    <w:p w14:paraId="5895ED01" w14:textId="77777777" w:rsidR="001A19A2" w:rsidRPr="009650AE" w:rsidRDefault="001A19A2" w:rsidP="004E2699">
      <w:pPr>
        <w:pStyle w:val="Prrafodelista"/>
        <w:numPr>
          <w:ilvl w:val="0"/>
          <w:numId w:val="38"/>
        </w:num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lastRenderedPageBreak/>
        <w:t>Estudiantes inactivos</w:t>
      </w:r>
    </w:p>
    <w:p w14:paraId="0AB21D41" w14:textId="77777777" w:rsidR="001A19A2" w:rsidRPr="009650AE" w:rsidRDefault="001A19A2" w:rsidP="001A19A2">
      <w:pPr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</w:rPr>
        <w:t xml:space="preserve">Únicamente el personal de Registro tiene acceso a dichos expedientes. Los mismos </w:t>
      </w:r>
      <w:r w:rsidR="00892471" w:rsidRPr="009650AE">
        <w:rPr>
          <w:rFonts w:ascii="Times New Roman" w:hAnsi="Times New Roman" w:cs="Times New Roman"/>
          <w:sz w:val="24"/>
          <w:szCs w:val="28"/>
        </w:rPr>
        <w:t>deben contener</w:t>
      </w:r>
      <w:r w:rsidRPr="009650AE">
        <w:rPr>
          <w:rFonts w:ascii="Times New Roman" w:hAnsi="Times New Roman" w:cs="Times New Roman"/>
          <w:sz w:val="24"/>
          <w:szCs w:val="28"/>
        </w:rPr>
        <w:t xml:space="preserve"> los siguientes documentos:</w:t>
      </w:r>
    </w:p>
    <w:p w14:paraId="00585AE5" w14:textId="77777777" w:rsidR="003E7181" w:rsidRPr="009650AE" w:rsidRDefault="0001137A" w:rsidP="003E71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Expedientes de estudiantes con</w:t>
      </w:r>
      <w:r w:rsidR="003E7181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 xml:space="preserve"> estudios secundarios y/o terciarios en la República Dominicana</w:t>
      </w:r>
    </w:p>
    <w:p w14:paraId="58A3B11F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Solicitud de admisión.</w:t>
      </w:r>
    </w:p>
    <w:p w14:paraId="1ACED95E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Acta de nacimiento legalizada</w:t>
      </w:r>
    </w:p>
    <w:p w14:paraId="0C75AA9E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Certificado oficial de bachiller.</w:t>
      </w:r>
    </w:p>
    <w:p w14:paraId="191F1D1B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Récord de notas de bachillerato.</w:t>
      </w:r>
    </w:p>
    <w:p w14:paraId="59AC6701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Récord de notas de la insti</w:t>
      </w:r>
      <w:r w:rsidR="00DA5207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tución superior de procedencia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legalizado por el </w:t>
      </w:r>
      <w:r w:rsidR="00DA5207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Ministerio de Educación Superior y Ciencia y Tecnología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MESCYT (transferidos).</w:t>
      </w:r>
    </w:p>
    <w:p w14:paraId="45F8752B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Copia de la cédula de identidad y electoral o copia de pasaporte (extranjeros)</w:t>
      </w:r>
    </w:p>
    <w:p w14:paraId="67B3CA5C" w14:textId="77777777" w:rsidR="003E7181" w:rsidRPr="009650AE" w:rsidRDefault="00DA5207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Formularios de condiciones de salud provistos por la Universidad </w:t>
      </w:r>
      <w:r w:rsidR="003E7181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(estudiantes internos), o certificado médico (estudiantes externos).</w:t>
      </w:r>
    </w:p>
    <w:p w14:paraId="77672028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2 fotografías 2x2</w:t>
      </w:r>
    </w:p>
    <w:p w14:paraId="4A499E95" w14:textId="77777777" w:rsidR="003E7181" w:rsidRPr="009650AE" w:rsidRDefault="003E7181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Resultados de pruebas de admisión.</w:t>
      </w:r>
    </w:p>
    <w:p w14:paraId="0555A44E" w14:textId="77777777" w:rsidR="00DA5207" w:rsidRPr="009650AE" w:rsidRDefault="00DA5207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Selecciones semestrales.</w:t>
      </w:r>
    </w:p>
    <w:p w14:paraId="418D0693" w14:textId="77777777" w:rsidR="00DA5207" w:rsidRPr="009650AE" w:rsidRDefault="00DA5207" w:rsidP="00DA5207">
      <w:pPr>
        <w:pStyle w:val="Prrafodelista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Formularios de procesos académicos realizados.</w:t>
      </w:r>
    </w:p>
    <w:p w14:paraId="5A41FEC2" w14:textId="77777777" w:rsidR="00DA5207" w:rsidRPr="009650AE" w:rsidRDefault="00DA5207" w:rsidP="00892471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0D72BA6" w14:textId="77777777" w:rsidR="00DA5207" w:rsidRPr="009650AE" w:rsidRDefault="00DA5207" w:rsidP="00DA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s-DO"/>
        </w:rPr>
      </w:pPr>
    </w:p>
    <w:p w14:paraId="49B24A9B" w14:textId="77777777" w:rsidR="00DA5207" w:rsidRPr="009650AE" w:rsidRDefault="00D9705E" w:rsidP="00DA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 xml:space="preserve">Expedientes de estudiantes </w:t>
      </w:r>
      <w:r w:rsidR="00DA5207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extranjeros con estudios secundarios o terciarios en el extranjero.</w:t>
      </w:r>
    </w:p>
    <w:p w14:paraId="57E50B34" w14:textId="77777777" w:rsidR="00DA5207" w:rsidRPr="009650AE" w:rsidRDefault="00DA5207" w:rsidP="00DA5207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Solicitud de admisión.</w:t>
      </w:r>
    </w:p>
    <w:p w14:paraId="08EB9D24" w14:textId="77777777" w:rsidR="00DA5207" w:rsidRPr="009650AE" w:rsidRDefault="00DA5207" w:rsidP="00DA5207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Acta de nacimiento original apostillada o legalizada, según corresponda, en el país de procedencia.</w:t>
      </w:r>
      <w:r w:rsidR="003232FC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</w:t>
      </w:r>
    </w:p>
    <w:p w14:paraId="51F819FC" w14:textId="77777777" w:rsidR="00DA5207" w:rsidRPr="009650AE" w:rsidRDefault="00DA5207" w:rsidP="00DA5207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proofErr w:type="gramStart"/>
      <w:r w:rsidRPr="009650AE">
        <w:rPr>
          <w:rFonts w:ascii="Times New Roman" w:hAnsi="Times New Roman" w:cs="Times New Roman"/>
          <w:sz w:val="24"/>
          <w:szCs w:val="28"/>
          <w:lang w:val="es-DO"/>
        </w:rPr>
        <w:t>Récord de notas y certificación de bachiller apostillados o legalizados, y validados</w:t>
      </w:r>
      <w:proofErr w:type="gramEnd"/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en el Ministerio de Educación de la República Dominicana (MINERD). </w:t>
      </w:r>
    </w:p>
    <w:p w14:paraId="3609C352" w14:textId="77777777" w:rsidR="00DA5207" w:rsidRPr="009650AE" w:rsidRDefault="00DA5207" w:rsidP="00DA5207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Récord de notas de la institución de educación superior apostillado y validado por el MESCyT en la República Dominicana (transferidos).</w:t>
      </w:r>
    </w:p>
    <w:p w14:paraId="2F96F469" w14:textId="77777777" w:rsidR="00DA5207" w:rsidRPr="009650AE" w:rsidRDefault="00DA5207" w:rsidP="00DA5207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Formularios de condiciones de salud provistos por la Universidad  (estudiantes internos), o certificado médico (estudiantes externos)</w:t>
      </w:r>
      <w:r w:rsidR="00407733" w:rsidRPr="009650AE">
        <w:rPr>
          <w:rFonts w:ascii="Times New Roman" w:hAnsi="Times New Roman" w:cs="Times New Roman"/>
          <w:sz w:val="24"/>
          <w:szCs w:val="28"/>
          <w:lang w:val="es-DO"/>
        </w:rPr>
        <w:t>.</w:t>
      </w:r>
    </w:p>
    <w:p w14:paraId="4D2B2EE5" w14:textId="77777777" w:rsidR="00DA5207" w:rsidRPr="009650AE" w:rsidRDefault="00DA5207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bCs/>
          <w:sz w:val="24"/>
          <w:szCs w:val="28"/>
          <w:lang w:val="es-DO"/>
        </w:rPr>
        <w:t>Copia de pasaporte</w:t>
      </w:r>
      <w:r w:rsidR="00407733" w:rsidRPr="009650AE">
        <w:rPr>
          <w:rFonts w:ascii="Times New Roman" w:hAnsi="Times New Roman" w:cs="Times New Roman"/>
          <w:bCs/>
          <w:sz w:val="24"/>
          <w:szCs w:val="28"/>
          <w:lang w:val="es-DO"/>
        </w:rPr>
        <w:t>.</w:t>
      </w:r>
    </w:p>
    <w:p w14:paraId="0CB2DD5D" w14:textId="77777777" w:rsidR="00DA5207" w:rsidRPr="009650AE" w:rsidRDefault="00DA5207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2 fotografías 2x2 </w:t>
      </w:r>
    </w:p>
    <w:p w14:paraId="44E2E7EA" w14:textId="77777777" w:rsidR="00DA5207" w:rsidRPr="009650AE" w:rsidRDefault="003232FC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Resultados de pruebas de admisión</w:t>
      </w:r>
      <w:r w:rsidR="00DA5207" w:rsidRPr="009650AE">
        <w:rPr>
          <w:rFonts w:ascii="Times New Roman" w:hAnsi="Times New Roman" w:cs="Times New Roman"/>
          <w:sz w:val="24"/>
          <w:szCs w:val="28"/>
          <w:lang w:val="es-DO"/>
        </w:rPr>
        <w:t>.</w:t>
      </w:r>
    </w:p>
    <w:p w14:paraId="4FE7DF83" w14:textId="77777777" w:rsidR="00DA5207" w:rsidRPr="009650AE" w:rsidRDefault="00DA5207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Visa de estudiante (Residencia u otro estatus legal para estudios)</w:t>
      </w:r>
    </w:p>
    <w:p w14:paraId="0D7686D3" w14:textId="77777777" w:rsidR="003232FC" w:rsidRPr="009650AE" w:rsidRDefault="003232FC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Los documentos en idioma diferente al español deben estar acompañados de traducción oficial.</w:t>
      </w:r>
    </w:p>
    <w:p w14:paraId="171F0527" w14:textId="77777777" w:rsidR="003232FC" w:rsidRPr="009650AE" w:rsidRDefault="003232FC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Selecciones semestrales.</w:t>
      </w:r>
    </w:p>
    <w:p w14:paraId="1C155AFF" w14:textId="77777777" w:rsidR="003232FC" w:rsidRPr="009650AE" w:rsidRDefault="003232FC" w:rsidP="003232FC">
      <w:pPr>
        <w:pStyle w:val="Prrafodelista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sz w:val="24"/>
          <w:szCs w:val="28"/>
          <w:lang w:val="es-DO"/>
        </w:rPr>
        <w:t>Formularios de procesos académicos realizados.</w:t>
      </w:r>
    </w:p>
    <w:p w14:paraId="060E01D5" w14:textId="7E82F926" w:rsidR="003232FC" w:rsidRPr="009650AE" w:rsidRDefault="00F61EA6" w:rsidP="00DA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 xml:space="preserve">Para algunas carreras </w:t>
      </w:r>
      <w:r w:rsidR="00892471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existen otros requisitos de los cuale</w:t>
      </w:r>
      <w:r w:rsidR="00D9705E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s debe quedar constancia en sus</w:t>
      </w:r>
      <w:r w:rsidR="00892471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 xml:space="preserve"> expediente</w:t>
      </w:r>
      <w:r w:rsidR="00D9705E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s</w:t>
      </w:r>
      <w:r w:rsidR="00892471"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:</w:t>
      </w:r>
    </w:p>
    <w:p w14:paraId="62690E6F" w14:textId="77777777" w:rsidR="00892471" w:rsidRPr="009650AE" w:rsidRDefault="00892471" w:rsidP="00DA5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es-DO"/>
        </w:rPr>
      </w:pPr>
    </w:p>
    <w:p w14:paraId="735BB228" w14:textId="4F76499B" w:rsidR="00DA5207" w:rsidRPr="009650AE" w:rsidRDefault="00DA5207" w:rsidP="00892471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s-DO"/>
        </w:rPr>
      </w:pPr>
      <w:r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 xml:space="preserve">Lic. En Enfermería: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Certificado de las siguientes vacunas</w:t>
      </w:r>
      <w:r w:rsidR="00E30A91" w:rsidRPr="009650AE">
        <w:rPr>
          <w:rFonts w:ascii="Times New Roman" w:hAnsi="Times New Roman" w:cs="Times New Roman"/>
          <w:sz w:val="24"/>
          <w:szCs w:val="28"/>
          <w:lang w:val="es-DO"/>
        </w:rPr>
        <w:t>: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</w:t>
      </w:r>
      <w:r w:rsidR="002647BF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hepatitis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B,</w:t>
      </w:r>
      <w:r w:rsidR="00F61EA6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</w:t>
      </w:r>
      <w:r w:rsidR="002647BF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tétanos-difteria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(DT) e </w:t>
      </w:r>
      <w:r w:rsidR="002647BF" w:rsidRPr="009650AE">
        <w:rPr>
          <w:rFonts w:ascii="Times New Roman" w:hAnsi="Times New Roman" w:cs="Times New Roman"/>
          <w:sz w:val="24"/>
          <w:szCs w:val="28"/>
          <w:lang w:val="es-DO"/>
        </w:rPr>
        <w:t>influenza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, y de </w:t>
      </w:r>
      <w:r w:rsidR="002647BF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sarampión y rubeola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en caso de</w:t>
      </w:r>
      <w:r w:rsidR="003232FC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no haber padecido la enfermedad.</w:t>
      </w:r>
    </w:p>
    <w:p w14:paraId="1FCE8FB6" w14:textId="510F6FA5" w:rsidR="00DA5207" w:rsidRPr="009650AE" w:rsidRDefault="00DA5207" w:rsidP="00892471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lastRenderedPageBreak/>
        <w:t xml:space="preserve">Licenciaturas en Educación y Ciencias: 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Aprobar la </w:t>
      </w:r>
      <w:r w:rsidRPr="009650AE">
        <w:rPr>
          <w:rFonts w:ascii="Times New Roman" w:hAnsi="Times New Roman" w:cs="Times New Roman"/>
          <w:i/>
          <w:sz w:val="24"/>
          <w:szCs w:val="28"/>
          <w:lang w:val="es-DO"/>
        </w:rPr>
        <w:t>Prueba de</w:t>
      </w:r>
      <w:r w:rsidR="003232FC" w:rsidRPr="009650AE">
        <w:rPr>
          <w:rFonts w:ascii="Times New Roman" w:hAnsi="Times New Roman" w:cs="Times New Roman"/>
          <w:i/>
          <w:sz w:val="24"/>
          <w:szCs w:val="28"/>
          <w:lang w:val="es-DO"/>
        </w:rPr>
        <w:t xml:space="preserve"> </w:t>
      </w:r>
      <w:r w:rsidRPr="009650AE">
        <w:rPr>
          <w:rFonts w:ascii="Times New Roman" w:hAnsi="Times New Roman" w:cs="Times New Roman"/>
          <w:i/>
          <w:sz w:val="24"/>
          <w:szCs w:val="28"/>
          <w:lang w:val="es-DO"/>
        </w:rPr>
        <w:t>Orientación y Medición</w:t>
      </w:r>
      <w:r w:rsidR="003232FC" w:rsidRPr="009650AE">
        <w:rPr>
          <w:rFonts w:ascii="Times New Roman" w:hAnsi="Times New Roman" w:cs="Times New Roman"/>
          <w:i/>
          <w:sz w:val="24"/>
          <w:szCs w:val="28"/>
          <w:lang w:val="es-DO"/>
        </w:rPr>
        <w:t xml:space="preserve"> A</w:t>
      </w:r>
      <w:r w:rsidRPr="009650AE">
        <w:rPr>
          <w:rFonts w:ascii="Times New Roman" w:hAnsi="Times New Roman" w:cs="Times New Roman"/>
          <w:i/>
          <w:sz w:val="24"/>
          <w:szCs w:val="28"/>
          <w:lang w:val="es-DO"/>
        </w:rPr>
        <w:t>cadémica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(POMA) y la </w:t>
      </w:r>
      <w:r w:rsidRPr="009650AE">
        <w:rPr>
          <w:rFonts w:ascii="Times New Roman" w:hAnsi="Times New Roman" w:cs="Times New Roman"/>
          <w:i/>
          <w:sz w:val="24"/>
          <w:szCs w:val="28"/>
          <w:lang w:val="es-DO"/>
        </w:rPr>
        <w:t>Prueba de Aptitud</w:t>
      </w:r>
      <w:r w:rsidR="003232FC" w:rsidRPr="009650AE">
        <w:rPr>
          <w:rFonts w:ascii="Times New Roman" w:hAnsi="Times New Roman" w:cs="Times New Roman"/>
          <w:i/>
          <w:sz w:val="24"/>
          <w:szCs w:val="28"/>
          <w:lang w:val="es-DO"/>
        </w:rPr>
        <w:t xml:space="preserve"> </w:t>
      </w:r>
      <w:r w:rsidRPr="009650AE">
        <w:rPr>
          <w:rFonts w:ascii="Times New Roman" w:hAnsi="Times New Roman" w:cs="Times New Roman"/>
          <w:i/>
          <w:sz w:val="24"/>
          <w:szCs w:val="28"/>
          <w:lang w:val="es-DO"/>
        </w:rPr>
        <w:t>Académica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(PAA), según la nor</w:t>
      </w:r>
      <w:r w:rsidR="003232FC" w:rsidRPr="009650AE">
        <w:rPr>
          <w:rFonts w:ascii="Times New Roman" w:hAnsi="Times New Roman" w:cs="Times New Roman"/>
          <w:sz w:val="24"/>
          <w:szCs w:val="28"/>
          <w:lang w:val="es-DO"/>
        </w:rPr>
        <w:t>mativa vigente del MESCYT</w:t>
      </w:r>
      <w:r w:rsidRPr="009650AE">
        <w:rPr>
          <w:rFonts w:ascii="Times New Roman" w:hAnsi="Times New Roman" w:cs="Times New Roman"/>
          <w:sz w:val="24"/>
          <w:szCs w:val="28"/>
          <w:lang w:val="es-DO"/>
        </w:rPr>
        <w:t>.</w:t>
      </w:r>
    </w:p>
    <w:p w14:paraId="583AF52A" w14:textId="7BC9AF89" w:rsidR="00D5382A" w:rsidRPr="009650AE" w:rsidRDefault="00D5382A" w:rsidP="00892471">
      <w:pPr>
        <w:pStyle w:val="Prrafodelista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650AE">
        <w:rPr>
          <w:rFonts w:ascii="Times New Roman" w:hAnsi="Times New Roman" w:cs="Times New Roman"/>
          <w:b/>
          <w:bCs/>
          <w:sz w:val="24"/>
          <w:szCs w:val="28"/>
          <w:lang w:val="es-DO"/>
        </w:rPr>
        <w:t>Ingeniería de Software:</w:t>
      </w:r>
      <w:r w:rsidRPr="009650AE">
        <w:rPr>
          <w:rFonts w:ascii="Times New Roman" w:hAnsi="Times New Roman" w:cs="Times New Roman"/>
          <w:sz w:val="24"/>
          <w:szCs w:val="28"/>
        </w:rPr>
        <w:t xml:space="preserve"> Aprobar la </w:t>
      </w:r>
      <w:r w:rsidR="00FC1B0B" w:rsidRPr="009650AE">
        <w:rPr>
          <w:rFonts w:ascii="Times New Roman" w:hAnsi="Times New Roman" w:cs="Times New Roman"/>
          <w:i/>
          <w:sz w:val="24"/>
          <w:szCs w:val="28"/>
          <w:lang w:val="es-DO"/>
        </w:rPr>
        <w:t>Prueba de Aptitud Académica</w:t>
      </w:r>
      <w:r w:rsidR="00FC1B0B" w:rsidRPr="009650AE">
        <w:rPr>
          <w:rFonts w:ascii="Times New Roman" w:hAnsi="Times New Roman" w:cs="Times New Roman"/>
          <w:sz w:val="24"/>
          <w:szCs w:val="28"/>
          <w:lang w:val="es-DO"/>
        </w:rPr>
        <w:t xml:space="preserve"> (PAA)</w:t>
      </w:r>
      <w:r w:rsidR="00065288">
        <w:rPr>
          <w:rFonts w:ascii="Times New Roman" w:hAnsi="Times New Roman" w:cs="Times New Roman"/>
          <w:sz w:val="24"/>
          <w:szCs w:val="28"/>
          <w:lang w:val="es-DO"/>
        </w:rPr>
        <w:t>.</w:t>
      </w:r>
    </w:p>
    <w:p w14:paraId="526BF13D" w14:textId="77777777" w:rsidR="00964BAC" w:rsidRPr="00033F41" w:rsidRDefault="00964BAC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2128CE0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CB32D70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0E30724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095C7D3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D1F91AA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F240073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331FF83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0242638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5DB262F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354AC05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2581894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8B3BAA9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20CB784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CE91FC9" w14:textId="77777777" w:rsidR="003E1A3D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6A4F586" w14:textId="77777777" w:rsidR="005C32EE" w:rsidRDefault="005C32EE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16BDE6F" w14:textId="77777777" w:rsidR="005C32EE" w:rsidRDefault="005C32EE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2413079" w14:textId="77777777" w:rsidR="005C32EE" w:rsidRPr="00033F41" w:rsidRDefault="005C32EE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675643F" w14:textId="77777777" w:rsidR="003E1A3D" w:rsidRPr="00033F41" w:rsidRDefault="003E1A3D" w:rsidP="00964BAC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E1A3D" w:rsidRPr="00033F41" w:rsidSect="007A2969">
      <w:pgSz w:w="11906" w:h="16838"/>
      <w:pgMar w:top="1417" w:right="1701" w:bottom="1843" w:left="1701" w:header="708" w:footer="708" w:gutter="0"/>
      <w:pgBorders w:display="firstPage" w:offsetFrom="page">
        <w:top w:val="threeDEmboss" w:sz="24" w:space="24" w:color="00B050"/>
        <w:left w:val="threeDEmboss" w:sz="24" w:space="24" w:color="00B050"/>
        <w:bottom w:val="threeDEmboss" w:sz="24" w:space="24" w:color="00B050"/>
        <w:right w:val="threeDEmboss" w:sz="24" w:space="24" w:color="00B05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F8010" w15:done="0"/>
  <w15:commentEx w15:paraId="2A7F70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F8010" w16cid:durableId="20851498"/>
  <w16cid:commentId w16cid:paraId="2A7F706F" w16cid:durableId="208523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87BE3" w14:textId="77777777" w:rsidR="00BC10F3" w:rsidRDefault="00BC10F3" w:rsidP="001E2AD8">
      <w:pPr>
        <w:spacing w:after="0" w:line="240" w:lineRule="auto"/>
      </w:pPr>
      <w:r>
        <w:separator/>
      </w:r>
    </w:p>
  </w:endnote>
  <w:endnote w:type="continuationSeparator" w:id="0">
    <w:p w14:paraId="1CFB6D4D" w14:textId="77777777" w:rsidR="00BC10F3" w:rsidRDefault="00BC10F3" w:rsidP="001E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1DE8" w14:textId="77777777" w:rsidR="00BC10F3" w:rsidRDefault="00BC10F3" w:rsidP="001E2AD8">
      <w:pPr>
        <w:spacing w:after="0" w:line="240" w:lineRule="auto"/>
      </w:pPr>
      <w:r>
        <w:separator/>
      </w:r>
    </w:p>
  </w:footnote>
  <w:footnote w:type="continuationSeparator" w:id="0">
    <w:p w14:paraId="24EFF5F7" w14:textId="77777777" w:rsidR="00BC10F3" w:rsidRDefault="00BC10F3" w:rsidP="001E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05"/>
    <w:multiLevelType w:val="hybridMultilevel"/>
    <w:tmpl w:val="014286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2D5"/>
    <w:multiLevelType w:val="hybridMultilevel"/>
    <w:tmpl w:val="7D34947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3728C"/>
    <w:multiLevelType w:val="hybridMultilevel"/>
    <w:tmpl w:val="8C8E9348"/>
    <w:lvl w:ilvl="0" w:tplc="9E00D33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77ECB"/>
    <w:multiLevelType w:val="hybridMultilevel"/>
    <w:tmpl w:val="E8D6133E"/>
    <w:lvl w:ilvl="0" w:tplc="0C0A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08205766"/>
    <w:multiLevelType w:val="hybridMultilevel"/>
    <w:tmpl w:val="B33EC9E6"/>
    <w:lvl w:ilvl="0" w:tplc="0C0A0015">
      <w:start w:val="1"/>
      <w:numFmt w:val="upp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EA6355"/>
    <w:multiLevelType w:val="hybridMultilevel"/>
    <w:tmpl w:val="026C42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763F5"/>
    <w:multiLevelType w:val="hybridMultilevel"/>
    <w:tmpl w:val="05FCEF3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7B6105"/>
    <w:multiLevelType w:val="hybridMultilevel"/>
    <w:tmpl w:val="969661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1138CA"/>
    <w:multiLevelType w:val="hybridMultilevel"/>
    <w:tmpl w:val="E56624EA"/>
    <w:lvl w:ilvl="0" w:tplc="B1E8AA0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63509"/>
    <w:multiLevelType w:val="hybridMultilevel"/>
    <w:tmpl w:val="191C9328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4F07"/>
    <w:multiLevelType w:val="hybridMultilevel"/>
    <w:tmpl w:val="18F852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587A64"/>
    <w:multiLevelType w:val="hybridMultilevel"/>
    <w:tmpl w:val="47A60BC6"/>
    <w:lvl w:ilvl="0" w:tplc="0F72E49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A05DC"/>
    <w:multiLevelType w:val="hybridMultilevel"/>
    <w:tmpl w:val="ED92B1CE"/>
    <w:lvl w:ilvl="0" w:tplc="A26C747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66D25"/>
    <w:multiLevelType w:val="hybridMultilevel"/>
    <w:tmpl w:val="D752EAFC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97DF2"/>
    <w:multiLevelType w:val="hybridMultilevel"/>
    <w:tmpl w:val="1BD64D60"/>
    <w:lvl w:ilvl="0" w:tplc="0C0A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">
    <w:nsid w:val="1E16638D"/>
    <w:multiLevelType w:val="hybridMultilevel"/>
    <w:tmpl w:val="4A8A0ACA"/>
    <w:lvl w:ilvl="0" w:tplc="35CA05EA">
      <w:start w:val="1"/>
      <w:numFmt w:val="upperLetter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14EFD"/>
    <w:multiLevelType w:val="hybridMultilevel"/>
    <w:tmpl w:val="A4B2ADD6"/>
    <w:lvl w:ilvl="0" w:tplc="77F2E3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14329"/>
    <w:multiLevelType w:val="hybridMultilevel"/>
    <w:tmpl w:val="64E8884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C3A77"/>
    <w:multiLevelType w:val="hybridMultilevel"/>
    <w:tmpl w:val="ED70A554"/>
    <w:lvl w:ilvl="0" w:tplc="1ED63CC0">
      <w:start w:val="1"/>
      <w:numFmt w:val="upperLetter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3414D"/>
    <w:multiLevelType w:val="hybridMultilevel"/>
    <w:tmpl w:val="CA40A46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5807A4"/>
    <w:multiLevelType w:val="hybridMultilevel"/>
    <w:tmpl w:val="C2AE47EE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D04C26"/>
    <w:multiLevelType w:val="hybridMultilevel"/>
    <w:tmpl w:val="282A5D6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FB1E94"/>
    <w:multiLevelType w:val="hybridMultilevel"/>
    <w:tmpl w:val="B9D258D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916DBB"/>
    <w:multiLevelType w:val="hybridMultilevel"/>
    <w:tmpl w:val="FE86F6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5035BF"/>
    <w:multiLevelType w:val="hybridMultilevel"/>
    <w:tmpl w:val="FA843F8A"/>
    <w:lvl w:ilvl="0" w:tplc="131C554A">
      <w:start w:val="1"/>
      <w:numFmt w:val="upp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5112A"/>
    <w:multiLevelType w:val="hybridMultilevel"/>
    <w:tmpl w:val="01DCCA94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A1454B7"/>
    <w:multiLevelType w:val="hybridMultilevel"/>
    <w:tmpl w:val="8916AB2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E607FC"/>
    <w:multiLevelType w:val="hybridMultilevel"/>
    <w:tmpl w:val="31969FE2"/>
    <w:lvl w:ilvl="0" w:tplc="14D6C22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823F2"/>
    <w:multiLevelType w:val="hybridMultilevel"/>
    <w:tmpl w:val="70F849B6"/>
    <w:lvl w:ilvl="0" w:tplc="0C0A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9">
    <w:nsid w:val="476A7E50"/>
    <w:multiLevelType w:val="hybridMultilevel"/>
    <w:tmpl w:val="0D5E215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9F4032"/>
    <w:multiLevelType w:val="hybridMultilevel"/>
    <w:tmpl w:val="3F96AE0A"/>
    <w:lvl w:ilvl="0" w:tplc="5A18B88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C7C89"/>
    <w:multiLevelType w:val="hybridMultilevel"/>
    <w:tmpl w:val="EC145AEA"/>
    <w:lvl w:ilvl="0" w:tplc="1C0A000B">
      <w:start w:val="1"/>
      <w:numFmt w:val="bullet"/>
      <w:lvlText w:val=""/>
      <w:lvlJc w:val="left"/>
      <w:pPr>
        <w:ind w:left="147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2">
    <w:nsid w:val="4A206E04"/>
    <w:multiLevelType w:val="hybridMultilevel"/>
    <w:tmpl w:val="C6288E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CF7584"/>
    <w:multiLevelType w:val="hybridMultilevel"/>
    <w:tmpl w:val="260CD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35EAA"/>
    <w:multiLevelType w:val="hybridMultilevel"/>
    <w:tmpl w:val="4BF2EDB8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CD4F81"/>
    <w:multiLevelType w:val="hybridMultilevel"/>
    <w:tmpl w:val="E0CC7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D5721"/>
    <w:multiLevelType w:val="hybridMultilevel"/>
    <w:tmpl w:val="BC48A852"/>
    <w:lvl w:ilvl="0" w:tplc="1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50AA5324"/>
    <w:multiLevelType w:val="hybridMultilevel"/>
    <w:tmpl w:val="CA524E8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4272F22"/>
    <w:multiLevelType w:val="hybridMultilevel"/>
    <w:tmpl w:val="6E484FF6"/>
    <w:lvl w:ilvl="0" w:tplc="18AAB56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3314E"/>
    <w:multiLevelType w:val="hybridMultilevel"/>
    <w:tmpl w:val="93E2D5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86A20B4"/>
    <w:multiLevelType w:val="hybridMultilevel"/>
    <w:tmpl w:val="401CD8E6"/>
    <w:lvl w:ilvl="0" w:tplc="A6BCF2B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B8112F"/>
    <w:multiLevelType w:val="hybridMultilevel"/>
    <w:tmpl w:val="5CDAA6D4"/>
    <w:lvl w:ilvl="0" w:tplc="9DB82C5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0D3D44"/>
    <w:multiLevelType w:val="hybridMultilevel"/>
    <w:tmpl w:val="48C070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8E065D"/>
    <w:multiLevelType w:val="hybridMultilevel"/>
    <w:tmpl w:val="D7F0AE38"/>
    <w:lvl w:ilvl="0" w:tplc="1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65943B28"/>
    <w:multiLevelType w:val="hybridMultilevel"/>
    <w:tmpl w:val="35D2410E"/>
    <w:lvl w:ilvl="0" w:tplc="0C0A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>
    <w:nsid w:val="663E254C"/>
    <w:multiLevelType w:val="hybridMultilevel"/>
    <w:tmpl w:val="D4C06C12"/>
    <w:lvl w:ilvl="0" w:tplc="09B849F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2C045B"/>
    <w:multiLevelType w:val="hybridMultilevel"/>
    <w:tmpl w:val="8AD0C470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E14316"/>
    <w:multiLevelType w:val="hybridMultilevel"/>
    <w:tmpl w:val="F09AF5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A8137C"/>
    <w:multiLevelType w:val="hybridMultilevel"/>
    <w:tmpl w:val="D17ADAEE"/>
    <w:lvl w:ilvl="0" w:tplc="E6B68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D049F"/>
    <w:multiLevelType w:val="hybridMultilevel"/>
    <w:tmpl w:val="F006B3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3C2553"/>
    <w:multiLevelType w:val="hybridMultilevel"/>
    <w:tmpl w:val="23F83D70"/>
    <w:lvl w:ilvl="0" w:tplc="1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52564DA"/>
    <w:multiLevelType w:val="hybridMultilevel"/>
    <w:tmpl w:val="9B3015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403B12"/>
    <w:multiLevelType w:val="hybridMultilevel"/>
    <w:tmpl w:val="FE92D93E"/>
    <w:lvl w:ilvl="0" w:tplc="AD96C8C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445337"/>
    <w:multiLevelType w:val="hybridMultilevel"/>
    <w:tmpl w:val="437C65D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7F374BD"/>
    <w:multiLevelType w:val="hybridMultilevel"/>
    <w:tmpl w:val="3A5E8424"/>
    <w:lvl w:ilvl="0" w:tplc="DA78B77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C00973"/>
    <w:multiLevelType w:val="hybridMultilevel"/>
    <w:tmpl w:val="B182478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CB1F15"/>
    <w:multiLevelType w:val="hybridMultilevel"/>
    <w:tmpl w:val="572EEE1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BA83B1E"/>
    <w:multiLevelType w:val="hybridMultilevel"/>
    <w:tmpl w:val="CEE47CF0"/>
    <w:lvl w:ilvl="0" w:tplc="8D4AE7C4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C9124C"/>
    <w:multiLevelType w:val="hybridMultilevel"/>
    <w:tmpl w:val="82DE152C"/>
    <w:lvl w:ilvl="0" w:tplc="BF2A2D6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E1D7069"/>
    <w:multiLevelType w:val="hybridMultilevel"/>
    <w:tmpl w:val="773EF6AC"/>
    <w:lvl w:ilvl="0" w:tplc="ADFC48B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9A21F5"/>
    <w:multiLevelType w:val="hybridMultilevel"/>
    <w:tmpl w:val="3FB0C636"/>
    <w:lvl w:ilvl="0" w:tplc="A808B78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F9D7684"/>
    <w:multiLevelType w:val="hybridMultilevel"/>
    <w:tmpl w:val="11C61956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4"/>
  </w:num>
  <w:num w:numId="5">
    <w:abstractNumId w:val="3"/>
  </w:num>
  <w:num w:numId="6">
    <w:abstractNumId w:val="41"/>
  </w:num>
  <w:num w:numId="7">
    <w:abstractNumId w:val="28"/>
  </w:num>
  <w:num w:numId="8">
    <w:abstractNumId w:val="59"/>
  </w:num>
  <w:num w:numId="9">
    <w:abstractNumId w:val="6"/>
  </w:num>
  <w:num w:numId="10">
    <w:abstractNumId w:val="54"/>
  </w:num>
  <w:num w:numId="11">
    <w:abstractNumId w:val="22"/>
  </w:num>
  <w:num w:numId="12">
    <w:abstractNumId w:val="60"/>
  </w:num>
  <w:num w:numId="13">
    <w:abstractNumId w:val="26"/>
  </w:num>
  <w:num w:numId="14">
    <w:abstractNumId w:val="2"/>
  </w:num>
  <w:num w:numId="15">
    <w:abstractNumId w:val="14"/>
  </w:num>
  <w:num w:numId="16">
    <w:abstractNumId w:val="38"/>
  </w:num>
  <w:num w:numId="17">
    <w:abstractNumId w:val="53"/>
  </w:num>
  <w:num w:numId="18">
    <w:abstractNumId w:val="18"/>
  </w:num>
  <w:num w:numId="19">
    <w:abstractNumId w:val="39"/>
  </w:num>
  <w:num w:numId="20">
    <w:abstractNumId w:val="12"/>
  </w:num>
  <w:num w:numId="21">
    <w:abstractNumId w:val="1"/>
  </w:num>
  <w:num w:numId="22">
    <w:abstractNumId w:val="40"/>
  </w:num>
  <w:num w:numId="23">
    <w:abstractNumId w:val="7"/>
  </w:num>
  <w:num w:numId="24">
    <w:abstractNumId w:val="11"/>
  </w:num>
  <w:num w:numId="25">
    <w:abstractNumId w:val="29"/>
  </w:num>
  <w:num w:numId="26">
    <w:abstractNumId w:val="15"/>
  </w:num>
  <w:num w:numId="27">
    <w:abstractNumId w:val="10"/>
  </w:num>
  <w:num w:numId="28">
    <w:abstractNumId w:val="30"/>
  </w:num>
  <w:num w:numId="29">
    <w:abstractNumId w:val="44"/>
  </w:num>
  <w:num w:numId="30">
    <w:abstractNumId w:val="8"/>
  </w:num>
  <w:num w:numId="31">
    <w:abstractNumId w:val="56"/>
  </w:num>
  <w:num w:numId="32">
    <w:abstractNumId w:val="27"/>
  </w:num>
  <w:num w:numId="33">
    <w:abstractNumId w:val="37"/>
  </w:num>
  <w:num w:numId="34">
    <w:abstractNumId w:val="25"/>
  </w:num>
  <w:num w:numId="35">
    <w:abstractNumId w:val="58"/>
  </w:num>
  <w:num w:numId="36">
    <w:abstractNumId w:val="51"/>
  </w:num>
  <w:num w:numId="37">
    <w:abstractNumId w:val="23"/>
  </w:num>
  <w:num w:numId="38">
    <w:abstractNumId w:val="33"/>
  </w:num>
  <w:num w:numId="39">
    <w:abstractNumId w:val="42"/>
  </w:num>
  <w:num w:numId="40">
    <w:abstractNumId w:val="48"/>
  </w:num>
  <w:num w:numId="41">
    <w:abstractNumId w:val="17"/>
  </w:num>
  <w:num w:numId="42">
    <w:abstractNumId w:val="61"/>
  </w:num>
  <w:num w:numId="43">
    <w:abstractNumId w:val="0"/>
  </w:num>
  <w:num w:numId="44">
    <w:abstractNumId w:val="19"/>
  </w:num>
  <w:num w:numId="45">
    <w:abstractNumId w:val="35"/>
  </w:num>
  <w:num w:numId="46">
    <w:abstractNumId w:val="49"/>
  </w:num>
  <w:num w:numId="47">
    <w:abstractNumId w:val="32"/>
  </w:num>
  <w:num w:numId="48">
    <w:abstractNumId w:val="47"/>
  </w:num>
  <w:num w:numId="49">
    <w:abstractNumId w:val="5"/>
  </w:num>
  <w:num w:numId="50">
    <w:abstractNumId w:val="52"/>
  </w:num>
  <w:num w:numId="51">
    <w:abstractNumId w:val="20"/>
  </w:num>
  <w:num w:numId="52">
    <w:abstractNumId w:val="50"/>
  </w:num>
  <w:num w:numId="53">
    <w:abstractNumId w:val="13"/>
  </w:num>
  <w:num w:numId="54">
    <w:abstractNumId w:val="36"/>
  </w:num>
  <w:num w:numId="55">
    <w:abstractNumId w:val="45"/>
  </w:num>
  <w:num w:numId="56">
    <w:abstractNumId w:val="46"/>
  </w:num>
  <w:num w:numId="57">
    <w:abstractNumId w:val="9"/>
  </w:num>
  <w:num w:numId="58">
    <w:abstractNumId w:val="55"/>
  </w:num>
  <w:num w:numId="59">
    <w:abstractNumId w:val="31"/>
  </w:num>
  <w:num w:numId="60">
    <w:abstractNumId w:val="57"/>
  </w:num>
  <w:num w:numId="61">
    <w:abstractNumId w:val="34"/>
  </w:num>
  <w:num w:numId="62">
    <w:abstractNumId w:val="43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iro Utate">
    <w15:presenceInfo w15:providerId="None" w15:userId="Jairo Uta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81"/>
    <w:rsid w:val="0001137A"/>
    <w:rsid w:val="0002229D"/>
    <w:rsid w:val="00033F41"/>
    <w:rsid w:val="00041858"/>
    <w:rsid w:val="00044292"/>
    <w:rsid w:val="00045B41"/>
    <w:rsid w:val="000565F8"/>
    <w:rsid w:val="00065288"/>
    <w:rsid w:val="0006644F"/>
    <w:rsid w:val="000664B3"/>
    <w:rsid w:val="000A2581"/>
    <w:rsid w:val="000B20B6"/>
    <w:rsid w:val="000C5BF1"/>
    <w:rsid w:val="000D5DE0"/>
    <w:rsid w:val="000E0E3C"/>
    <w:rsid w:val="000F072F"/>
    <w:rsid w:val="00103D83"/>
    <w:rsid w:val="00104EF8"/>
    <w:rsid w:val="00107ED8"/>
    <w:rsid w:val="00115B57"/>
    <w:rsid w:val="001176E6"/>
    <w:rsid w:val="00121884"/>
    <w:rsid w:val="0012385E"/>
    <w:rsid w:val="001402A2"/>
    <w:rsid w:val="00146EF4"/>
    <w:rsid w:val="001519D4"/>
    <w:rsid w:val="001576CD"/>
    <w:rsid w:val="00157DF5"/>
    <w:rsid w:val="001623F2"/>
    <w:rsid w:val="00165A7A"/>
    <w:rsid w:val="00191AEA"/>
    <w:rsid w:val="001A19A2"/>
    <w:rsid w:val="001A6A24"/>
    <w:rsid w:val="001A7FEB"/>
    <w:rsid w:val="001B3EB1"/>
    <w:rsid w:val="001D20E8"/>
    <w:rsid w:val="001D73F4"/>
    <w:rsid w:val="001E0586"/>
    <w:rsid w:val="001E2AD8"/>
    <w:rsid w:val="001F297C"/>
    <w:rsid w:val="001F33E6"/>
    <w:rsid w:val="00202646"/>
    <w:rsid w:val="00222DB7"/>
    <w:rsid w:val="00230DE4"/>
    <w:rsid w:val="00235B2E"/>
    <w:rsid w:val="00237B98"/>
    <w:rsid w:val="00263A7F"/>
    <w:rsid w:val="002647BF"/>
    <w:rsid w:val="00286082"/>
    <w:rsid w:val="00292D23"/>
    <w:rsid w:val="00296918"/>
    <w:rsid w:val="002A6F91"/>
    <w:rsid w:val="002B1B2C"/>
    <w:rsid w:val="002B1F07"/>
    <w:rsid w:val="002C6E4D"/>
    <w:rsid w:val="002D177D"/>
    <w:rsid w:val="002E14C4"/>
    <w:rsid w:val="002E51FA"/>
    <w:rsid w:val="002F1AA7"/>
    <w:rsid w:val="00302047"/>
    <w:rsid w:val="0031514B"/>
    <w:rsid w:val="00317A6F"/>
    <w:rsid w:val="003232FC"/>
    <w:rsid w:val="00356D8A"/>
    <w:rsid w:val="00367336"/>
    <w:rsid w:val="003919C5"/>
    <w:rsid w:val="003A300E"/>
    <w:rsid w:val="003A33D8"/>
    <w:rsid w:val="003A598E"/>
    <w:rsid w:val="003B608A"/>
    <w:rsid w:val="003B73F1"/>
    <w:rsid w:val="003E1A3D"/>
    <w:rsid w:val="003E70D3"/>
    <w:rsid w:val="003E7181"/>
    <w:rsid w:val="0040003F"/>
    <w:rsid w:val="004044AE"/>
    <w:rsid w:val="00407733"/>
    <w:rsid w:val="00407E72"/>
    <w:rsid w:val="00453668"/>
    <w:rsid w:val="00455A37"/>
    <w:rsid w:val="0046241B"/>
    <w:rsid w:val="00467844"/>
    <w:rsid w:val="00467DE8"/>
    <w:rsid w:val="004714FB"/>
    <w:rsid w:val="00480901"/>
    <w:rsid w:val="004850BF"/>
    <w:rsid w:val="004915DA"/>
    <w:rsid w:val="00495E8B"/>
    <w:rsid w:val="00496F10"/>
    <w:rsid w:val="004A0314"/>
    <w:rsid w:val="004A43D6"/>
    <w:rsid w:val="004A59D4"/>
    <w:rsid w:val="004B2A61"/>
    <w:rsid w:val="004C652C"/>
    <w:rsid w:val="004D0735"/>
    <w:rsid w:val="004D1632"/>
    <w:rsid w:val="004E2699"/>
    <w:rsid w:val="004E5A4B"/>
    <w:rsid w:val="004F3036"/>
    <w:rsid w:val="004F4935"/>
    <w:rsid w:val="004F7E86"/>
    <w:rsid w:val="005018D3"/>
    <w:rsid w:val="00511BF9"/>
    <w:rsid w:val="005166A9"/>
    <w:rsid w:val="00524D16"/>
    <w:rsid w:val="00535064"/>
    <w:rsid w:val="00542772"/>
    <w:rsid w:val="00544679"/>
    <w:rsid w:val="005452A6"/>
    <w:rsid w:val="005478F3"/>
    <w:rsid w:val="00583CDB"/>
    <w:rsid w:val="005A312F"/>
    <w:rsid w:val="005B79F5"/>
    <w:rsid w:val="005C32EE"/>
    <w:rsid w:val="005C54B3"/>
    <w:rsid w:val="005E50CC"/>
    <w:rsid w:val="005F1D84"/>
    <w:rsid w:val="005F64D2"/>
    <w:rsid w:val="006042D9"/>
    <w:rsid w:val="006220AD"/>
    <w:rsid w:val="00624374"/>
    <w:rsid w:val="0063593D"/>
    <w:rsid w:val="00656B62"/>
    <w:rsid w:val="0066406A"/>
    <w:rsid w:val="00664D47"/>
    <w:rsid w:val="00666116"/>
    <w:rsid w:val="006702B1"/>
    <w:rsid w:val="00672B02"/>
    <w:rsid w:val="006736D4"/>
    <w:rsid w:val="00675C2E"/>
    <w:rsid w:val="00684BA9"/>
    <w:rsid w:val="006920C7"/>
    <w:rsid w:val="00694EF6"/>
    <w:rsid w:val="006A08B3"/>
    <w:rsid w:val="006A497D"/>
    <w:rsid w:val="006B2E22"/>
    <w:rsid w:val="006B594E"/>
    <w:rsid w:val="006C1767"/>
    <w:rsid w:val="006C48D3"/>
    <w:rsid w:val="006D24E6"/>
    <w:rsid w:val="006D48FE"/>
    <w:rsid w:val="006E12AF"/>
    <w:rsid w:val="006E13D8"/>
    <w:rsid w:val="006E3069"/>
    <w:rsid w:val="006E6707"/>
    <w:rsid w:val="006F0231"/>
    <w:rsid w:val="007035C7"/>
    <w:rsid w:val="00722731"/>
    <w:rsid w:val="00727511"/>
    <w:rsid w:val="007315DE"/>
    <w:rsid w:val="00742941"/>
    <w:rsid w:val="00746DF9"/>
    <w:rsid w:val="007527E0"/>
    <w:rsid w:val="00793106"/>
    <w:rsid w:val="007A22ED"/>
    <w:rsid w:val="007A2969"/>
    <w:rsid w:val="007A7A29"/>
    <w:rsid w:val="007B31C3"/>
    <w:rsid w:val="007B4582"/>
    <w:rsid w:val="007C315E"/>
    <w:rsid w:val="007C3C6A"/>
    <w:rsid w:val="007C45E1"/>
    <w:rsid w:val="007E6A77"/>
    <w:rsid w:val="00816B7D"/>
    <w:rsid w:val="00825F27"/>
    <w:rsid w:val="00836145"/>
    <w:rsid w:val="008544FC"/>
    <w:rsid w:val="0088374E"/>
    <w:rsid w:val="00892471"/>
    <w:rsid w:val="008A1C5A"/>
    <w:rsid w:val="008B55D3"/>
    <w:rsid w:val="008B56EE"/>
    <w:rsid w:val="008C73E6"/>
    <w:rsid w:val="008C7F71"/>
    <w:rsid w:val="008E3FF3"/>
    <w:rsid w:val="008E6705"/>
    <w:rsid w:val="00905F5F"/>
    <w:rsid w:val="00917034"/>
    <w:rsid w:val="00917591"/>
    <w:rsid w:val="00921A36"/>
    <w:rsid w:val="00922372"/>
    <w:rsid w:val="00935176"/>
    <w:rsid w:val="009516E7"/>
    <w:rsid w:val="00951AF5"/>
    <w:rsid w:val="00952071"/>
    <w:rsid w:val="009535DF"/>
    <w:rsid w:val="00955995"/>
    <w:rsid w:val="00964BAC"/>
    <w:rsid w:val="009650AE"/>
    <w:rsid w:val="00976F8F"/>
    <w:rsid w:val="00992330"/>
    <w:rsid w:val="009B5946"/>
    <w:rsid w:val="009C5199"/>
    <w:rsid w:val="009C56F6"/>
    <w:rsid w:val="00A10408"/>
    <w:rsid w:val="00A2461F"/>
    <w:rsid w:val="00A3068D"/>
    <w:rsid w:val="00A41EB7"/>
    <w:rsid w:val="00A42541"/>
    <w:rsid w:val="00A53BB4"/>
    <w:rsid w:val="00A652F1"/>
    <w:rsid w:val="00A717EA"/>
    <w:rsid w:val="00A74663"/>
    <w:rsid w:val="00A801CD"/>
    <w:rsid w:val="00A832FB"/>
    <w:rsid w:val="00A83C64"/>
    <w:rsid w:val="00A8710B"/>
    <w:rsid w:val="00A93E09"/>
    <w:rsid w:val="00AA4B9F"/>
    <w:rsid w:val="00AB49A0"/>
    <w:rsid w:val="00AB634D"/>
    <w:rsid w:val="00AC7A7B"/>
    <w:rsid w:val="00AD3C5A"/>
    <w:rsid w:val="00AD42CB"/>
    <w:rsid w:val="00AF2C4B"/>
    <w:rsid w:val="00AF7959"/>
    <w:rsid w:val="00B024A8"/>
    <w:rsid w:val="00B03009"/>
    <w:rsid w:val="00B10A6A"/>
    <w:rsid w:val="00B150C0"/>
    <w:rsid w:val="00B5084E"/>
    <w:rsid w:val="00B52164"/>
    <w:rsid w:val="00B52B9B"/>
    <w:rsid w:val="00B5377B"/>
    <w:rsid w:val="00B543CF"/>
    <w:rsid w:val="00B57E60"/>
    <w:rsid w:val="00B84D8B"/>
    <w:rsid w:val="00B908BE"/>
    <w:rsid w:val="00BA1084"/>
    <w:rsid w:val="00BB4C01"/>
    <w:rsid w:val="00BC10F3"/>
    <w:rsid w:val="00BC5F14"/>
    <w:rsid w:val="00BE7858"/>
    <w:rsid w:val="00BF2358"/>
    <w:rsid w:val="00BF2703"/>
    <w:rsid w:val="00BF70BC"/>
    <w:rsid w:val="00C0537A"/>
    <w:rsid w:val="00C107B6"/>
    <w:rsid w:val="00C11E79"/>
    <w:rsid w:val="00C37CC6"/>
    <w:rsid w:val="00C5409D"/>
    <w:rsid w:val="00C70EDA"/>
    <w:rsid w:val="00C73269"/>
    <w:rsid w:val="00C75E1F"/>
    <w:rsid w:val="00C83A79"/>
    <w:rsid w:val="00C94672"/>
    <w:rsid w:val="00C94F98"/>
    <w:rsid w:val="00CB2217"/>
    <w:rsid w:val="00D07691"/>
    <w:rsid w:val="00D17CD2"/>
    <w:rsid w:val="00D258A9"/>
    <w:rsid w:val="00D2687A"/>
    <w:rsid w:val="00D31E53"/>
    <w:rsid w:val="00D357F9"/>
    <w:rsid w:val="00D41328"/>
    <w:rsid w:val="00D46534"/>
    <w:rsid w:val="00D511BB"/>
    <w:rsid w:val="00D5382A"/>
    <w:rsid w:val="00D74DB2"/>
    <w:rsid w:val="00D8206A"/>
    <w:rsid w:val="00D9705E"/>
    <w:rsid w:val="00DA5207"/>
    <w:rsid w:val="00DA7E16"/>
    <w:rsid w:val="00DB0CB6"/>
    <w:rsid w:val="00DB644A"/>
    <w:rsid w:val="00DC229C"/>
    <w:rsid w:val="00DD1C7B"/>
    <w:rsid w:val="00DD48A7"/>
    <w:rsid w:val="00DD6FF4"/>
    <w:rsid w:val="00DF249D"/>
    <w:rsid w:val="00E105EC"/>
    <w:rsid w:val="00E15864"/>
    <w:rsid w:val="00E23DCE"/>
    <w:rsid w:val="00E30A91"/>
    <w:rsid w:val="00E450F0"/>
    <w:rsid w:val="00E46FC3"/>
    <w:rsid w:val="00E52915"/>
    <w:rsid w:val="00E73960"/>
    <w:rsid w:val="00E7525D"/>
    <w:rsid w:val="00E7633D"/>
    <w:rsid w:val="00E804CC"/>
    <w:rsid w:val="00E9675D"/>
    <w:rsid w:val="00EA539C"/>
    <w:rsid w:val="00ED0A06"/>
    <w:rsid w:val="00EE0C52"/>
    <w:rsid w:val="00EE47DB"/>
    <w:rsid w:val="00EF23F4"/>
    <w:rsid w:val="00EF3B2C"/>
    <w:rsid w:val="00F0417D"/>
    <w:rsid w:val="00F1247B"/>
    <w:rsid w:val="00F12A37"/>
    <w:rsid w:val="00F14B9F"/>
    <w:rsid w:val="00F15708"/>
    <w:rsid w:val="00F27AA9"/>
    <w:rsid w:val="00F52585"/>
    <w:rsid w:val="00F61EA6"/>
    <w:rsid w:val="00F64EDA"/>
    <w:rsid w:val="00F852AA"/>
    <w:rsid w:val="00F86227"/>
    <w:rsid w:val="00F96353"/>
    <w:rsid w:val="00FA01CB"/>
    <w:rsid w:val="00FA0944"/>
    <w:rsid w:val="00FA78B6"/>
    <w:rsid w:val="00FB1EFC"/>
    <w:rsid w:val="00FB36C2"/>
    <w:rsid w:val="00FC11D8"/>
    <w:rsid w:val="00FC1B0B"/>
    <w:rsid w:val="00FD458C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2AD8"/>
  </w:style>
  <w:style w:type="paragraph" w:styleId="Piedepgina">
    <w:name w:val="footer"/>
    <w:basedOn w:val="Normal"/>
    <w:link w:val="PiedepginaCar"/>
    <w:uiPriority w:val="99"/>
    <w:semiHidden/>
    <w:unhideWhenUsed/>
    <w:rsid w:val="001E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2AD8"/>
  </w:style>
  <w:style w:type="paragraph" w:styleId="Textodeglobo">
    <w:name w:val="Balloon Text"/>
    <w:basedOn w:val="Normal"/>
    <w:link w:val="TextodegloboCar"/>
    <w:uiPriority w:val="99"/>
    <w:semiHidden/>
    <w:unhideWhenUsed/>
    <w:rsid w:val="001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24A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7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A7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A4B9F"/>
    <w:pPr>
      <w:spacing w:after="0" w:line="240" w:lineRule="auto"/>
    </w:pPr>
  </w:style>
  <w:style w:type="paragraph" w:customStyle="1" w:styleId="m-8558570893896552184gmail-msolistparagraph">
    <w:name w:val="m_-8558570893896552184gmail-msolistparagraph"/>
    <w:basedOn w:val="Normal"/>
    <w:rsid w:val="00BF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8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2AD8"/>
  </w:style>
  <w:style w:type="paragraph" w:styleId="Piedepgina">
    <w:name w:val="footer"/>
    <w:basedOn w:val="Normal"/>
    <w:link w:val="PiedepginaCar"/>
    <w:uiPriority w:val="99"/>
    <w:semiHidden/>
    <w:unhideWhenUsed/>
    <w:rsid w:val="001E2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2AD8"/>
  </w:style>
  <w:style w:type="paragraph" w:styleId="Textodeglobo">
    <w:name w:val="Balloon Text"/>
    <w:basedOn w:val="Normal"/>
    <w:link w:val="TextodegloboCar"/>
    <w:uiPriority w:val="99"/>
    <w:semiHidden/>
    <w:unhideWhenUsed/>
    <w:rsid w:val="0014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2A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024A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7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A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A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A7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A4B9F"/>
    <w:pPr>
      <w:spacing w:after="0" w:line="240" w:lineRule="auto"/>
    </w:pPr>
  </w:style>
  <w:style w:type="paragraph" w:customStyle="1" w:styleId="m-8558570893896552184gmail-msolistparagraph">
    <w:name w:val="m_-8558570893896552184gmail-msolistparagraph"/>
    <w:basedOn w:val="Normal"/>
    <w:rsid w:val="00BF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servicios@unad.edu.d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532E-EEFF-48E3-9421-5956B546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3045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registro.servicios</dc:creator>
  <cp:lastModifiedBy>Director(a) de Registro</cp:lastModifiedBy>
  <cp:revision>3</cp:revision>
  <cp:lastPrinted>2019-05-23T21:56:00Z</cp:lastPrinted>
  <dcterms:created xsi:type="dcterms:W3CDTF">2019-10-07T21:39:00Z</dcterms:created>
  <dcterms:modified xsi:type="dcterms:W3CDTF">2019-10-07T21:41:00Z</dcterms:modified>
</cp:coreProperties>
</file>